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B2" w:rsidRPr="00E36C35" w:rsidRDefault="00291D40" w:rsidP="009D69B2">
      <w:pPr>
        <w:jc w:val="center"/>
        <w:rPr>
          <w:rFonts w:ascii="Garamond" w:hAnsi="Garamond"/>
          <w:b/>
          <w:sz w:val="28"/>
          <w:szCs w:val="28"/>
        </w:rPr>
      </w:pPr>
      <w:r w:rsidRPr="00E36C35">
        <w:rPr>
          <w:rFonts w:ascii="Garamond" w:hAnsi="Garamond"/>
          <w:b/>
          <w:sz w:val="28"/>
          <w:szCs w:val="28"/>
        </w:rPr>
        <w:t>Potent Plant Power…Living Fuels</w:t>
      </w:r>
    </w:p>
    <w:p w:rsidR="009D69B2" w:rsidRPr="00E36C35" w:rsidRDefault="009D69B2" w:rsidP="009D69B2">
      <w:pPr>
        <w:rPr>
          <w:rFonts w:ascii="Garamond" w:hAnsi="Garamond"/>
          <w:b/>
        </w:rPr>
      </w:pPr>
    </w:p>
    <w:p w:rsidR="009D69B2" w:rsidRPr="00E36C35" w:rsidRDefault="009D69B2" w:rsidP="009C3208">
      <w:pPr>
        <w:rPr>
          <w:rFonts w:ascii="Garamond" w:hAnsi="Garamond"/>
        </w:rPr>
      </w:pPr>
      <w:r w:rsidRPr="00E36C35">
        <w:rPr>
          <w:rFonts w:ascii="Garamond" w:hAnsi="Garamond"/>
          <w:b/>
        </w:rPr>
        <w:t xml:space="preserve">Standards: </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1.1.11E- Establish a reading vocabulary by identifying and correctly using new words acquired </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                through the study of their relationships to other words. Use a dictionary or related reference.</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1.2.11.A- Read and understand the central content of informational texts and documents in all </w:t>
      </w:r>
    </w:p>
    <w:p w:rsidR="00990C0F" w:rsidRPr="00E36C35" w:rsidRDefault="00990C0F" w:rsidP="00990C0F">
      <w:pPr>
        <w:pStyle w:val="NormalWeb"/>
        <w:spacing w:before="0" w:beforeAutospacing="0" w:after="0" w:afterAutospacing="0"/>
        <w:ind w:left="360"/>
        <w:rPr>
          <w:rFonts w:ascii="Garamond" w:hAnsi="Garamond"/>
          <w:sz w:val="20"/>
          <w:szCs w:val="20"/>
        </w:rPr>
      </w:pPr>
      <w:r w:rsidRPr="00E36C35">
        <w:rPr>
          <w:rFonts w:ascii="Garamond" w:hAnsi="Garamond"/>
          <w:color w:val="000000"/>
          <w:sz w:val="20"/>
          <w:szCs w:val="20"/>
        </w:rPr>
        <w:t xml:space="preserve">                academic areas.</w:t>
      </w:r>
      <w:r w:rsidR="00367DC6" w:rsidRPr="00E36C35">
        <w:rPr>
          <w:rFonts w:ascii="Garamond" w:hAnsi="Garamond"/>
          <w:color w:val="000000"/>
          <w:sz w:val="20"/>
          <w:szCs w:val="20"/>
        </w:rPr>
        <w:br/>
      </w:r>
      <w:r w:rsidRPr="00E36C35">
        <w:rPr>
          <w:rFonts w:ascii="Garamond" w:hAnsi="Garamond"/>
          <w:color w:val="000000"/>
          <w:sz w:val="20"/>
          <w:szCs w:val="20"/>
        </w:rPr>
        <w:t>1.6.11 A- Listen to others.</w:t>
      </w:r>
    </w:p>
    <w:p w:rsidR="00990C0F" w:rsidRPr="00E36C35" w:rsidRDefault="00990C0F" w:rsidP="00990C0F">
      <w:pPr>
        <w:pStyle w:val="NormalWeb"/>
        <w:spacing w:before="0" w:beforeAutospacing="0" w:after="0" w:afterAutospacing="0"/>
        <w:ind w:left="360"/>
        <w:rPr>
          <w:rFonts w:ascii="Garamond" w:hAnsi="Garamond"/>
          <w:sz w:val="20"/>
          <w:szCs w:val="20"/>
        </w:rPr>
      </w:pPr>
      <w:r w:rsidRPr="00E36C35">
        <w:rPr>
          <w:rFonts w:ascii="Garamond" w:hAnsi="Garamond"/>
          <w:color w:val="000000"/>
          <w:sz w:val="20"/>
          <w:szCs w:val="20"/>
        </w:rPr>
        <w:t>1.6.11 D- Contribute to discussions.</w:t>
      </w:r>
    </w:p>
    <w:p w:rsidR="00990C0F" w:rsidRPr="00E36C35" w:rsidRDefault="00990C0F" w:rsidP="00990C0F">
      <w:pPr>
        <w:pStyle w:val="NormalWeb"/>
        <w:spacing w:before="0" w:beforeAutospacing="0" w:after="0" w:afterAutospacing="0"/>
        <w:ind w:left="360"/>
        <w:rPr>
          <w:rFonts w:ascii="Garamond" w:hAnsi="Garamond"/>
          <w:sz w:val="20"/>
          <w:szCs w:val="20"/>
        </w:rPr>
      </w:pPr>
      <w:r w:rsidRPr="00E36C35">
        <w:rPr>
          <w:rFonts w:ascii="Garamond" w:hAnsi="Garamond"/>
          <w:color w:val="000000"/>
          <w:sz w:val="20"/>
          <w:szCs w:val="20"/>
        </w:rPr>
        <w:t>1.6.11 E- Participate in small and large group discussions and presentations.</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2.3.11 A- Select and use appropriate units and tools to measure to the degree of accuracy required in </w:t>
      </w:r>
    </w:p>
    <w:p w:rsidR="00990C0F" w:rsidRPr="00E36C35" w:rsidRDefault="00990C0F" w:rsidP="00990C0F">
      <w:pPr>
        <w:pStyle w:val="NormalWeb"/>
        <w:spacing w:before="0" w:beforeAutospacing="0" w:after="0" w:afterAutospacing="0"/>
        <w:ind w:left="1080"/>
        <w:rPr>
          <w:rFonts w:ascii="Garamond" w:hAnsi="Garamond"/>
          <w:sz w:val="20"/>
          <w:szCs w:val="20"/>
        </w:rPr>
      </w:pPr>
      <w:r w:rsidRPr="00E36C35">
        <w:rPr>
          <w:rFonts w:ascii="Garamond" w:hAnsi="Garamond"/>
          <w:color w:val="000000"/>
          <w:sz w:val="20"/>
          <w:szCs w:val="20"/>
        </w:rPr>
        <w:t xml:space="preserve">  particular measurement situations.</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3.2.10 A- Apply knowledge and understanding about the nature of scientific understanding and </w:t>
      </w:r>
    </w:p>
    <w:p w:rsidR="00990C0F" w:rsidRPr="00E36C35" w:rsidRDefault="00990C0F" w:rsidP="00990C0F">
      <w:pPr>
        <w:pStyle w:val="NormalWeb"/>
        <w:spacing w:before="0" w:beforeAutospacing="0" w:after="0" w:afterAutospacing="0"/>
        <w:ind w:left="360" w:firstLine="360"/>
        <w:rPr>
          <w:rFonts w:ascii="Garamond" w:hAnsi="Garamond"/>
          <w:sz w:val="20"/>
          <w:szCs w:val="20"/>
        </w:rPr>
      </w:pPr>
      <w:r w:rsidRPr="00E36C35">
        <w:rPr>
          <w:rFonts w:ascii="Garamond" w:hAnsi="Garamond"/>
          <w:color w:val="000000"/>
          <w:sz w:val="20"/>
          <w:szCs w:val="20"/>
        </w:rPr>
        <w:t xml:space="preserve">         technological knowledge.</w:t>
      </w:r>
    </w:p>
    <w:p w:rsidR="00990C0F" w:rsidRPr="00E36C35" w:rsidRDefault="00990C0F" w:rsidP="00990C0F">
      <w:pPr>
        <w:pStyle w:val="NormalWeb"/>
        <w:spacing w:before="0" w:beforeAutospacing="0" w:after="0" w:afterAutospacing="0"/>
        <w:ind w:left="360"/>
        <w:rPr>
          <w:rFonts w:ascii="Garamond" w:hAnsi="Garamond"/>
          <w:color w:val="000000"/>
          <w:sz w:val="20"/>
          <w:szCs w:val="20"/>
        </w:rPr>
      </w:pPr>
      <w:r w:rsidRPr="00E36C35">
        <w:rPr>
          <w:rFonts w:ascii="Garamond" w:hAnsi="Garamond"/>
          <w:color w:val="000000"/>
          <w:sz w:val="20"/>
          <w:szCs w:val="20"/>
        </w:rPr>
        <w:t xml:space="preserve">3.4.10 A- Explain concepts about the structure and properties of matter. Know that atoms are </w:t>
      </w:r>
    </w:p>
    <w:p w:rsidR="00990C0F" w:rsidRPr="00E36C35" w:rsidRDefault="00990C0F" w:rsidP="00990C0F">
      <w:pPr>
        <w:pStyle w:val="NormalWeb"/>
        <w:spacing w:before="0" w:beforeAutospacing="0" w:after="0" w:afterAutospacing="0"/>
        <w:ind w:left="360"/>
        <w:rPr>
          <w:rFonts w:ascii="Garamond" w:hAnsi="Garamond"/>
          <w:sz w:val="20"/>
          <w:szCs w:val="20"/>
        </w:rPr>
      </w:pPr>
      <w:r w:rsidRPr="00E36C35">
        <w:rPr>
          <w:rFonts w:ascii="Garamond" w:hAnsi="Garamond"/>
          <w:color w:val="000000"/>
          <w:sz w:val="20"/>
          <w:szCs w:val="20"/>
        </w:rPr>
        <w:t xml:space="preserve">                 composed of even smaller sub-atomic structures whose properties are measurable.</w:t>
      </w:r>
    </w:p>
    <w:p w:rsidR="00990C0F" w:rsidRPr="00E36C35" w:rsidRDefault="00990C0F" w:rsidP="00990C0F">
      <w:pPr>
        <w:pStyle w:val="NormalWeb"/>
        <w:numPr>
          <w:ilvl w:val="2"/>
          <w:numId w:val="5"/>
        </w:numPr>
        <w:spacing w:before="0" w:beforeAutospacing="0" w:after="0" w:afterAutospacing="0"/>
        <w:rPr>
          <w:rFonts w:ascii="Garamond" w:hAnsi="Garamond"/>
          <w:sz w:val="20"/>
          <w:szCs w:val="20"/>
        </w:rPr>
      </w:pPr>
      <w:r w:rsidRPr="00E36C35">
        <w:rPr>
          <w:rFonts w:ascii="Garamond" w:hAnsi="Garamond"/>
          <w:color w:val="000000"/>
          <w:sz w:val="20"/>
          <w:szCs w:val="20"/>
        </w:rPr>
        <w:t xml:space="preserve"> Analyze how human activities may cause changes in an ecosystem.</w:t>
      </w:r>
    </w:p>
    <w:p w:rsidR="009D69B2" w:rsidRPr="00E36C35" w:rsidRDefault="009D69B2" w:rsidP="009D69B2">
      <w:pPr>
        <w:rPr>
          <w:rFonts w:ascii="Garamond" w:hAnsi="Garamond"/>
        </w:rPr>
      </w:pPr>
    </w:p>
    <w:p w:rsidR="00990C0F" w:rsidRPr="00E36C35" w:rsidRDefault="009D69B2" w:rsidP="009C3208">
      <w:pPr>
        <w:rPr>
          <w:rFonts w:ascii="Garamond" w:hAnsi="Garamond"/>
        </w:rPr>
      </w:pPr>
      <w:r w:rsidRPr="00E36C35">
        <w:rPr>
          <w:rFonts w:ascii="Garamond" w:hAnsi="Garamond"/>
          <w:b/>
        </w:rPr>
        <w:t>Introduction and background:</w:t>
      </w:r>
      <w:r w:rsidRPr="00E36C35">
        <w:rPr>
          <w:rFonts w:ascii="Garamond" w:hAnsi="Garamond"/>
        </w:rPr>
        <w:t xml:space="preserve"> </w:t>
      </w:r>
    </w:p>
    <w:p w:rsidR="009C3208" w:rsidRPr="00E36C35" w:rsidRDefault="00291D40" w:rsidP="005913F0">
      <w:pPr>
        <w:rPr>
          <w:rFonts w:ascii="Garamond" w:hAnsi="Garamond"/>
        </w:rPr>
      </w:pPr>
      <w:r w:rsidRPr="00E36C35">
        <w:rPr>
          <w:rFonts w:ascii="Garamond" w:hAnsi="Garamond"/>
        </w:rPr>
        <w:t>With the ever present need of creating</w:t>
      </w:r>
      <w:r w:rsidR="00D155BA" w:rsidRPr="00E36C35">
        <w:rPr>
          <w:rFonts w:ascii="Garamond" w:hAnsi="Garamond"/>
        </w:rPr>
        <w:t xml:space="preserve"> a renewable fuel supply to supplement/replace our dependence on fossil fuels, scientists have been working on creating biodiesel from various plant oils.  </w:t>
      </w:r>
      <w:r w:rsidR="006E5DBB" w:rsidRPr="00E36C35">
        <w:rPr>
          <w:rFonts w:ascii="Garamond" w:hAnsi="Garamond"/>
        </w:rPr>
        <w:t>With a process known as trans-esterification, plant and animal oils can be transformed using an alcohol to turn a fatty acid into biodiesel and glycerin</w:t>
      </w:r>
      <w:r w:rsidR="009C3208" w:rsidRPr="00E36C35">
        <w:rPr>
          <w:rFonts w:ascii="Garamond" w:hAnsi="Garamond"/>
        </w:rPr>
        <w:t xml:space="preserve">.  There is little waste and even the by-product is used, which makes this biodiesel/plant oil cycle even more worthwhile.  </w:t>
      </w:r>
      <w:r w:rsidR="00DA2BFA" w:rsidRPr="00E36C35">
        <w:rPr>
          <w:rFonts w:ascii="Garamond" w:hAnsi="Garamond"/>
        </w:rPr>
        <w:t>The by-product, glycerin, can be then be used to make soap or as a catalyst for composting bins.  This process is a very simplified version and can be done at home</w:t>
      </w:r>
      <w:r w:rsidR="009C3208" w:rsidRPr="00E36C35">
        <w:rPr>
          <w:rFonts w:ascii="Garamond" w:hAnsi="Garamond"/>
        </w:rPr>
        <w:t>, with products found at the local hardware store</w:t>
      </w:r>
      <w:r w:rsidR="00DA2BFA" w:rsidRPr="00E36C35">
        <w:rPr>
          <w:rFonts w:ascii="Garamond" w:hAnsi="Garamond"/>
        </w:rPr>
        <w:t xml:space="preserve">.  </w:t>
      </w:r>
    </w:p>
    <w:p w:rsidR="005913F0" w:rsidRPr="00E36C35" w:rsidRDefault="005913F0" w:rsidP="005913F0">
      <w:pPr>
        <w:rPr>
          <w:rFonts w:ascii="Garamond" w:hAnsi="Garamond"/>
        </w:rPr>
      </w:pPr>
    </w:p>
    <w:p w:rsidR="00291D40" w:rsidRPr="00E36C35" w:rsidRDefault="00DA2BFA" w:rsidP="005913F0">
      <w:pPr>
        <w:rPr>
          <w:rFonts w:ascii="Garamond" w:hAnsi="Garamond"/>
        </w:rPr>
      </w:pPr>
      <w:r w:rsidRPr="00E36C35">
        <w:rPr>
          <w:rFonts w:ascii="Garamond" w:hAnsi="Garamond"/>
        </w:rPr>
        <w:t>Many people find biodiesel production exciting and are waiting for more dependence on some of our staple agronomic crops to help cut down on foreign oil dependence.  Though, using our feed grains, such as corn and soybeans, for fuel purposes, does drive the price of feed for livestock up</w:t>
      </w:r>
      <w:r w:rsidR="009C3208" w:rsidRPr="00E36C35">
        <w:rPr>
          <w:rFonts w:ascii="Garamond" w:hAnsi="Garamond"/>
        </w:rPr>
        <w:t xml:space="preserve"> and affects the local farmer.  Much research has been done on the various plant oils and their effectiveness as fuels.  In this lab we will compare six common household oils by making biodiesel, analyzing it and determining its heat of combustion.</w:t>
      </w:r>
    </w:p>
    <w:p w:rsidR="009D69B2" w:rsidRPr="00E36C35" w:rsidRDefault="009D69B2" w:rsidP="009D69B2">
      <w:pPr>
        <w:rPr>
          <w:rFonts w:ascii="Garamond" w:hAnsi="Garamond"/>
        </w:rPr>
      </w:pPr>
    </w:p>
    <w:p w:rsidR="009D69B2" w:rsidRPr="00E36C35" w:rsidRDefault="009D69B2" w:rsidP="009C3208">
      <w:pPr>
        <w:rPr>
          <w:rFonts w:ascii="Garamond" w:hAnsi="Garamond"/>
        </w:rPr>
      </w:pPr>
      <w:r w:rsidRPr="00E36C35">
        <w:rPr>
          <w:rFonts w:ascii="Garamond" w:hAnsi="Garamond"/>
          <w:b/>
        </w:rPr>
        <w:t xml:space="preserve">Guiding questions: </w:t>
      </w:r>
    </w:p>
    <w:p w:rsidR="00053250" w:rsidRPr="00E36C35" w:rsidRDefault="007047FD" w:rsidP="007047FD">
      <w:pPr>
        <w:pStyle w:val="ListParagraph"/>
        <w:numPr>
          <w:ilvl w:val="0"/>
          <w:numId w:val="6"/>
        </w:numPr>
        <w:rPr>
          <w:rFonts w:ascii="Garamond" w:hAnsi="Garamond"/>
        </w:rPr>
      </w:pPr>
      <w:r w:rsidRPr="00E36C35">
        <w:rPr>
          <w:rFonts w:ascii="Garamond" w:hAnsi="Garamond"/>
        </w:rPr>
        <w:t xml:space="preserve"> </w:t>
      </w:r>
      <w:r w:rsidR="00053250" w:rsidRPr="00E36C35">
        <w:rPr>
          <w:rFonts w:ascii="Garamond" w:hAnsi="Garamond"/>
        </w:rPr>
        <w:t xml:space="preserve">Fossil fuels are nonrenewable resources that are being consumed at a rapid rate, </w:t>
      </w:r>
      <w:r w:rsidRPr="00E36C35">
        <w:rPr>
          <w:rFonts w:ascii="Garamond" w:hAnsi="Garamond"/>
        </w:rPr>
        <w:t xml:space="preserve">  </w:t>
      </w:r>
      <w:r w:rsidR="00053250" w:rsidRPr="00E36C35">
        <w:rPr>
          <w:rFonts w:ascii="Garamond" w:hAnsi="Garamond"/>
        </w:rPr>
        <w:t>what are some possible fuel ideas that are renewable?</w:t>
      </w:r>
    </w:p>
    <w:p w:rsidR="007047FD" w:rsidRPr="00E36C35" w:rsidRDefault="007047FD" w:rsidP="007047FD">
      <w:pPr>
        <w:rPr>
          <w:rFonts w:ascii="Garamond" w:hAnsi="Garamond"/>
        </w:rPr>
      </w:pPr>
    </w:p>
    <w:p w:rsidR="007047FD" w:rsidRPr="00E36C35" w:rsidRDefault="007047FD" w:rsidP="007047FD">
      <w:pPr>
        <w:rPr>
          <w:rFonts w:ascii="Garamond" w:hAnsi="Garamond"/>
        </w:rPr>
      </w:pPr>
    </w:p>
    <w:p w:rsidR="005913F0" w:rsidRPr="00E36C35" w:rsidRDefault="005913F0" w:rsidP="007047FD">
      <w:pPr>
        <w:rPr>
          <w:rFonts w:ascii="Garamond" w:hAnsi="Garamond"/>
        </w:rPr>
      </w:pPr>
    </w:p>
    <w:p w:rsidR="005913F0" w:rsidRPr="00E36C35" w:rsidRDefault="005913F0" w:rsidP="007047FD">
      <w:pPr>
        <w:rPr>
          <w:rFonts w:ascii="Garamond" w:hAnsi="Garamond"/>
        </w:rPr>
      </w:pPr>
    </w:p>
    <w:p w:rsidR="007047FD" w:rsidRPr="00E36C35" w:rsidRDefault="007047FD" w:rsidP="007047FD">
      <w:pPr>
        <w:pStyle w:val="ListParagraph"/>
        <w:numPr>
          <w:ilvl w:val="0"/>
          <w:numId w:val="6"/>
        </w:numPr>
        <w:rPr>
          <w:rFonts w:ascii="Garamond" w:hAnsi="Garamond"/>
        </w:rPr>
      </w:pPr>
      <w:r w:rsidRPr="00E36C35">
        <w:rPr>
          <w:rFonts w:ascii="Garamond" w:hAnsi="Garamond"/>
        </w:rPr>
        <w:t>What are some advantages of using biodiesel?</w:t>
      </w:r>
    </w:p>
    <w:p w:rsidR="007047FD" w:rsidRPr="00E36C35" w:rsidRDefault="007047FD" w:rsidP="007047FD">
      <w:pPr>
        <w:ind w:left="360"/>
        <w:rPr>
          <w:rFonts w:ascii="Garamond" w:hAnsi="Garamond"/>
        </w:rPr>
      </w:pPr>
    </w:p>
    <w:p w:rsidR="007047FD" w:rsidRPr="00E36C35" w:rsidRDefault="007047FD" w:rsidP="007047FD">
      <w:pPr>
        <w:ind w:left="360"/>
        <w:rPr>
          <w:rFonts w:ascii="Garamond" w:hAnsi="Garamond"/>
          <w:b/>
        </w:rPr>
      </w:pPr>
    </w:p>
    <w:p w:rsidR="005913F0" w:rsidRPr="00E36C35" w:rsidRDefault="005913F0">
      <w:pPr>
        <w:spacing w:after="200" w:line="276" w:lineRule="auto"/>
        <w:rPr>
          <w:rFonts w:ascii="Garamond" w:hAnsi="Garamond"/>
          <w:b/>
        </w:rPr>
      </w:pPr>
      <w:r w:rsidRPr="00E36C35">
        <w:rPr>
          <w:rFonts w:ascii="Garamond" w:hAnsi="Garamond"/>
          <w:b/>
        </w:rPr>
        <w:br w:type="page"/>
      </w:r>
    </w:p>
    <w:p w:rsidR="006E6096" w:rsidRPr="00E36C35" w:rsidRDefault="009D69B2" w:rsidP="009C3208">
      <w:pPr>
        <w:rPr>
          <w:rFonts w:ascii="Garamond" w:hAnsi="Garamond"/>
        </w:rPr>
      </w:pPr>
      <w:r w:rsidRPr="00E36C35">
        <w:rPr>
          <w:rFonts w:ascii="Garamond" w:hAnsi="Garamond"/>
          <w:b/>
        </w:rPr>
        <w:lastRenderedPageBreak/>
        <w:t>Vocabulary</w:t>
      </w:r>
      <w:r w:rsidRPr="00E36C35">
        <w:rPr>
          <w:rFonts w:ascii="Garamond" w:hAnsi="Garamond"/>
        </w:rPr>
        <w:t xml:space="preserve">: </w:t>
      </w:r>
    </w:p>
    <w:p w:rsidR="00F836BF" w:rsidRPr="00E36C35" w:rsidRDefault="00F836BF" w:rsidP="00F836BF">
      <w:pPr>
        <w:pStyle w:val="ListParagraph"/>
        <w:numPr>
          <w:ilvl w:val="1"/>
          <w:numId w:val="3"/>
        </w:numPr>
        <w:rPr>
          <w:rFonts w:ascii="Garamond" w:hAnsi="Garamond"/>
        </w:rPr>
      </w:pPr>
      <w:r w:rsidRPr="00E36C35">
        <w:rPr>
          <w:rFonts w:ascii="Garamond" w:hAnsi="Garamond"/>
          <w:b/>
          <w:bCs/>
        </w:rPr>
        <w:t xml:space="preserve">Biodiesel: </w:t>
      </w:r>
      <w:r w:rsidRPr="00E36C35">
        <w:rPr>
          <w:rFonts w:ascii="Garamond" w:hAnsi="Garamond"/>
        </w:rPr>
        <w:t xml:space="preserve">A fuel comprised of mono-alkyl esters of long chain fatty acids derived from vegetable oils or animal fats. </w:t>
      </w:r>
    </w:p>
    <w:p w:rsidR="00F836BF" w:rsidRPr="00E36C35" w:rsidRDefault="00F836BF" w:rsidP="00F836BF">
      <w:pPr>
        <w:pStyle w:val="ListParagraph"/>
        <w:numPr>
          <w:ilvl w:val="1"/>
          <w:numId w:val="3"/>
        </w:numPr>
        <w:rPr>
          <w:rFonts w:ascii="Garamond" w:hAnsi="Garamond"/>
        </w:rPr>
      </w:pPr>
      <w:r w:rsidRPr="00E36C35">
        <w:rPr>
          <w:rFonts w:ascii="Garamond" w:hAnsi="Garamond"/>
          <w:b/>
          <w:bCs/>
        </w:rPr>
        <w:t>Trans</w:t>
      </w:r>
      <w:r w:rsidR="009C3208" w:rsidRPr="00E36C35">
        <w:rPr>
          <w:rFonts w:ascii="Garamond" w:hAnsi="Garamond"/>
          <w:b/>
          <w:bCs/>
        </w:rPr>
        <w:t>-</w:t>
      </w:r>
      <w:r w:rsidRPr="00E36C35">
        <w:rPr>
          <w:rFonts w:ascii="Garamond" w:hAnsi="Garamond"/>
          <w:b/>
          <w:bCs/>
        </w:rPr>
        <w:t xml:space="preserve">esterification: </w:t>
      </w:r>
      <w:r w:rsidRPr="00E36C35">
        <w:rPr>
          <w:rFonts w:ascii="Garamond" w:hAnsi="Garamond"/>
        </w:rPr>
        <w:t>The chemical process used to separate biodiesel from glycerin in the fatty acids of plant oils.</w:t>
      </w:r>
    </w:p>
    <w:p w:rsidR="006E6096" w:rsidRPr="00E36C35" w:rsidRDefault="00F836BF" w:rsidP="0084509D">
      <w:pPr>
        <w:pStyle w:val="Default"/>
        <w:numPr>
          <w:ilvl w:val="1"/>
          <w:numId w:val="3"/>
        </w:numPr>
        <w:rPr>
          <w:rFonts w:ascii="Garamond" w:hAnsi="Garamond"/>
          <w:sz w:val="23"/>
          <w:szCs w:val="23"/>
        </w:rPr>
      </w:pPr>
      <w:r w:rsidRPr="00E36C35">
        <w:rPr>
          <w:rFonts w:ascii="Garamond" w:hAnsi="Garamond"/>
          <w:b/>
          <w:bCs/>
          <w:sz w:val="23"/>
          <w:szCs w:val="23"/>
        </w:rPr>
        <w:t>Fatty Acid</w:t>
      </w:r>
      <w:r w:rsidRPr="00E36C35">
        <w:rPr>
          <w:rFonts w:ascii="Garamond" w:hAnsi="Garamond"/>
          <w:sz w:val="23"/>
          <w:szCs w:val="23"/>
        </w:rPr>
        <w:t>: molecule</w:t>
      </w:r>
      <w:r w:rsidR="006E6096" w:rsidRPr="00E36C35">
        <w:rPr>
          <w:rFonts w:ascii="Garamond" w:hAnsi="Garamond"/>
          <w:sz w:val="23"/>
          <w:szCs w:val="23"/>
        </w:rPr>
        <w:t xml:space="preserve"> made of </w:t>
      </w:r>
      <w:r w:rsidR="0084509D" w:rsidRPr="00E36C35">
        <w:rPr>
          <w:rFonts w:ascii="Garamond" w:hAnsi="Garamond"/>
          <w:sz w:val="23"/>
          <w:szCs w:val="23"/>
        </w:rPr>
        <w:t xml:space="preserve">carbon, oxygen and hydrogen, </w:t>
      </w:r>
      <w:r w:rsidR="006E6096" w:rsidRPr="00E36C35">
        <w:rPr>
          <w:rFonts w:ascii="Garamond" w:hAnsi="Garamond"/>
          <w:sz w:val="23"/>
          <w:szCs w:val="23"/>
        </w:rPr>
        <w:t>arranged as a carbon chain skeleton with a carboxyl group (</w:t>
      </w:r>
      <w:r w:rsidR="006E6096" w:rsidRPr="00E36C35">
        <w:rPr>
          <w:rFonts w:ascii="Garamond" w:hAnsi="Garamond"/>
          <w:bCs/>
          <w:sz w:val="23"/>
          <w:szCs w:val="23"/>
        </w:rPr>
        <w:t>-COOH</w:t>
      </w:r>
      <w:r w:rsidR="006E6096" w:rsidRPr="00E36C35">
        <w:rPr>
          <w:rFonts w:ascii="Garamond" w:hAnsi="Garamond"/>
          <w:sz w:val="23"/>
          <w:szCs w:val="23"/>
        </w:rPr>
        <w:t>) at one end</w:t>
      </w:r>
      <w:r w:rsidR="006E6096" w:rsidRPr="00E36C35">
        <w:rPr>
          <w:rFonts w:ascii="Garamond" w:hAnsi="Garamond" w:cs="Verdana"/>
          <w:sz w:val="20"/>
          <w:szCs w:val="20"/>
        </w:rPr>
        <w:t xml:space="preserve">. </w:t>
      </w:r>
    </w:p>
    <w:p w:rsidR="0084509D" w:rsidRPr="00E36C35" w:rsidRDefault="0084509D" w:rsidP="0084509D">
      <w:pPr>
        <w:pStyle w:val="ListParagraph"/>
        <w:numPr>
          <w:ilvl w:val="1"/>
          <w:numId w:val="3"/>
        </w:numPr>
        <w:rPr>
          <w:rFonts w:ascii="Garamond" w:hAnsi="Garamond"/>
        </w:rPr>
      </w:pPr>
      <w:r w:rsidRPr="00E36C35">
        <w:rPr>
          <w:rFonts w:ascii="Garamond" w:hAnsi="Garamond"/>
          <w:b/>
          <w:bCs/>
        </w:rPr>
        <w:t xml:space="preserve">Methanol: </w:t>
      </w:r>
      <w:r w:rsidRPr="00E36C35">
        <w:rPr>
          <w:rFonts w:ascii="Garamond" w:hAnsi="Garamond"/>
        </w:rPr>
        <w:t>A chemical compound with chemical formula CH</w:t>
      </w:r>
      <w:r w:rsidRPr="00E36C35">
        <w:rPr>
          <w:rFonts w:ascii="Garamond" w:hAnsi="Garamond"/>
          <w:vertAlign w:val="subscript"/>
        </w:rPr>
        <w:t>3</w:t>
      </w:r>
      <w:r w:rsidRPr="00E36C35">
        <w:rPr>
          <w:rFonts w:ascii="Garamond" w:hAnsi="Garamond"/>
        </w:rPr>
        <w:t>OH. It is used in the trans</w:t>
      </w:r>
      <w:r w:rsidR="009C3208" w:rsidRPr="00E36C35">
        <w:rPr>
          <w:rFonts w:ascii="Garamond" w:hAnsi="Garamond"/>
        </w:rPr>
        <w:t>-</w:t>
      </w:r>
      <w:r w:rsidRPr="00E36C35">
        <w:rPr>
          <w:rFonts w:ascii="Garamond" w:hAnsi="Garamond"/>
        </w:rPr>
        <w:t xml:space="preserve">esterification process to help split the fatty acid chains. </w:t>
      </w:r>
    </w:p>
    <w:p w:rsidR="002D6E63" w:rsidRPr="00E36C35" w:rsidRDefault="002D6E63" w:rsidP="00F836BF">
      <w:pPr>
        <w:pStyle w:val="ListParagraph"/>
        <w:numPr>
          <w:ilvl w:val="1"/>
          <w:numId w:val="3"/>
        </w:numPr>
        <w:rPr>
          <w:rFonts w:ascii="Garamond" w:hAnsi="Garamond"/>
        </w:rPr>
      </w:pPr>
      <w:r w:rsidRPr="00E36C35">
        <w:rPr>
          <w:rFonts w:ascii="Garamond" w:hAnsi="Garamond"/>
          <w:b/>
          <w:bCs/>
        </w:rPr>
        <w:t xml:space="preserve">Glycerin: </w:t>
      </w:r>
      <w:r w:rsidR="003E1C3C" w:rsidRPr="00E36C35">
        <w:rPr>
          <w:rFonts w:ascii="Garamond" w:hAnsi="Garamond"/>
        </w:rPr>
        <w:t>A byproduct of biodiesel, key component of soap.</w:t>
      </w:r>
    </w:p>
    <w:p w:rsidR="003E1C3C" w:rsidRPr="00E36C35" w:rsidRDefault="00F836BF" w:rsidP="00F836BF">
      <w:pPr>
        <w:pStyle w:val="ListParagraph"/>
        <w:numPr>
          <w:ilvl w:val="1"/>
          <w:numId w:val="3"/>
        </w:numPr>
        <w:rPr>
          <w:rFonts w:ascii="Garamond" w:hAnsi="Garamond"/>
        </w:rPr>
      </w:pPr>
      <w:r w:rsidRPr="00E36C35">
        <w:rPr>
          <w:rFonts w:ascii="Garamond" w:hAnsi="Garamond"/>
          <w:b/>
          <w:bCs/>
        </w:rPr>
        <w:t>Joule</w:t>
      </w:r>
      <w:r w:rsidR="003E1C3C" w:rsidRPr="00E36C35">
        <w:rPr>
          <w:rFonts w:ascii="Garamond" w:hAnsi="Garamond"/>
          <w:b/>
          <w:bCs/>
        </w:rPr>
        <w:t>:</w:t>
      </w:r>
      <w:r w:rsidR="003E1C3C" w:rsidRPr="00E36C35">
        <w:rPr>
          <w:rFonts w:ascii="Garamond" w:hAnsi="Garamond"/>
        </w:rPr>
        <w:t xml:space="preserve">  Unit of Energy</w:t>
      </w:r>
    </w:p>
    <w:p w:rsidR="007047FD" w:rsidRPr="00E36C35" w:rsidRDefault="007047FD" w:rsidP="009C3208">
      <w:pPr>
        <w:rPr>
          <w:rFonts w:ascii="Garamond" w:hAnsi="Garamond"/>
          <w:b/>
        </w:rPr>
      </w:pPr>
    </w:p>
    <w:p w:rsidR="009D69B2" w:rsidRPr="00E36C35" w:rsidRDefault="009C3208" w:rsidP="009C3208">
      <w:pPr>
        <w:rPr>
          <w:rFonts w:ascii="Garamond" w:hAnsi="Garamond"/>
        </w:rPr>
      </w:pPr>
      <w:r w:rsidRPr="00E36C35">
        <w:rPr>
          <w:rFonts w:ascii="Garamond" w:hAnsi="Garamond"/>
          <w:b/>
        </w:rPr>
        <w:t>M</w:t>
      </w:r>
      <w:r w:rsidR="009D69B2" w:rsidRPr="00E36C35">
        <w:rPr>
          <w:rFonts w:ascii="Garamond" w:hAnsi="Garamond"/>
          <w:b/>
        </w:rPr>
        <w:t xml:space="preserve">aterials: </w:t>
      </w:r>
      <w:r w:rsidR="009D69B2" w:rsidRPr="00E36C35">
        <w:rPr>
          <w:rFonts w:ascii="Garamond" w:hAnsi="Garamond"/>
        </w:rPr>
        <w:t xml:space="preserve"> </w:t>
      </w:r>
    </w:p>
    <w:p w:rsidR="00291D40" w:rsidRPr="00E36C35" w:rsidRDefault="00E24905" w:rsidP="00E24905">
      <w:pPr>
        <w:ind w:firstLine="720"/>
        <w:rPr>
          <w:rFonts w:ascii="Garamond" w:hAnsi="Garamond"/>
        </w:rPr>
      </w:pPr>
      <w:r w:rsidRPr="00E36C35">
        <w:rPr>
          <w:rFonts w:ascii="Garamond" w:hAnsi="Garamond"/>
          <w:u w:val="single"/>
        </w:rPr>
        <w:t>Part 1:</w:t>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u w:val="single"/>
        </w:rPr>
        <w:t>Part 2:</w:t>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u w:val="single"/>
        </w:rPr>
        <w:t>Part 3:</w:t>
      </w:r>
      <w:r w:rsidRPr="00E36C35">
        <w:rPr>
          <w:rFonts w:ascii="Garamond" w:hAnsi="Garamond"/>
        </w:rPr>
        <w:tab/>
      </w:r>
    </w:p>
    <w:p w:rsidR="00E24905" w:rsidRPr="00E36C35" w:rsidRDefault="00E24905" w:rsidP="00E24905">
      <w:pPr>
        <w:rPr>
          <w:rFonts w:ascii="Garamond" w:hAnsi="Garamond"/>
        </w:rPr>
      </w:pPr>
      <w:r w:rsidRPr="00E36C35">
        <w:rPr>
          <w:rFonts w:ascii="Garamond" w:hAnsi="Garamond"/>
        </w:rPr>
        <w:tab/>
        <w:t>* gloves</w:t>
      </w:r>
      <w:r w:rsidRPr="00E36C35">
        <w:rPr>
          <w:rFonts w:ascii="Garamond" w:hAnsi="Garamond"/>
        </w:rPr>
        <w:tab/>
      </w:r>
      <w:r w:rsidRPr="00E36C35">
        <w:rPr>
          <w:rFonts w:ascii="Garamond" w:hAnsi="Garamond"/>
        </w:rPr>
        <w:tab/>
      </w:r>
      <w:r w:rsidRPr="00E36C35">
        <w:rPr>
          <w:rFonts w:ascii="Garamond" w:hAnsi="Garamond"/>
        </w:rPr>
        <w:tab/>
        <w:t>*Eppendorf tube</w:t>
      </w:r>
      <w:r w:rsidR="000A09CD" w:rsidRPr="00E36C35">
        <w:rPr>
          <w:rFonts w:ascii="Garamond" w:hAnsi="Garamond"/>
        </w:rPr>
        <w:tab/>
      </w:r>
      <w:r w:rsidR="000A09CD" w:rsidRPr="00E36C35">
        <w:rPr>
          <w:rFonts w:ascii="Garamond" w:hAnsi="Garamond"/>
        </w:rPr>
        <w:tab/>
        <w:t>*Compression Nut</w:t>
      </w:r>
    </w:p>
    <w:p w:rsidR="009D69B2" w:rsidRPr="00E36C35" w:rsidRDefault="00E24905" w:rsidP="00E24905">
      <w:pPr>
        <w:ind w:firstLine="720"/>
        <w:rPr>
          <w:rFonts w:ascii="Garamond" w:hAnsi="Garamond"/>
        </w:rPr>
      </w:pPr>
      <w:r w:rsidRPr="00E36C35">
        <w:rPr>
          <w:rFonts w:ascii="Garamond" w:hAnsi="Garamond"/>
        </w:rPr>
        <w:t>*3 plastic pipettes</w:t>
      </w:r>
      <w:r w:rsidRPr="00E36C35">
        <w:rPr>
          <w:rFonts w:ascii="Garamond" w:hAnsi="Garamond"/>
        </w:rPr>
        <w:tab/>
      </w:r>
      <w:r w:rsidRPr="00E36C35">
        <w:rPr>
          <w:rFonts w:ascii="Garamond" w:hAnsi="Garamond"/>
        </w:rPr>
        <w:tab/>
        <w:t>*Centrifuge</w:t>
      </w:r>
      <w:r w:rsidR="000A09CD" w:rsidRPr="00E36C35">
        <w:rPr>
          <w:rFonts w:ascii="Garamond" w:hAnsi="Garamond"/>
        </w:rPr>
        <w:tab/>
      </w:r>
      <w:r w:rsidR="000A09CD" w:rsidRPr="00E36C35">
        <w:rPr>
          <w:rFonts w:ascii="Garamond" w:hAnsi="Garamond"/>
        </w:rPr>
        <w:tab/>
      </w:r>
      <w:r w:rsidR="000A09CD" w:rsidRPr="00E36C35">
        <w:rPr>
          <w:rFonts w:ascii="Garamond" w:hAnsi="Garamond"/>
        </w:rPr>
        <w:tab/>
        <w:t>*</w:t>
      </w:r>
      <w:r w:rsidR="000A09CD" w:rsidRPr="00E36C35">
        <w:rPr>
          <w:rFonts w:ascii="Garamond" w:hAnsi="Garamond"/>
          <w:u w:val="single"/>
        </w:rPr>
        <w:t>Cotton</w:t>
      </w:r>
      <w:r w:rsidR="000A09CD" w:rsidRPr="00E36C35">
        <w:rPr>
          <w:rFonts w:ascii="Garamond" w:hAnsi="Garamond"/>
        </w:rPr>
        <w:t xml:space="preserve"> cosmetic pad</w:t>
      </w:r>
    </w:p>
    <w:p w:rsidR="00E24905" w:rsidRPr="00E36C35" w:rsidRDefault="00E24905" w:rsidP="00E24905">
      <w:pPr>
        <w:rPr>
          <w:rFonts w:ascii="Garamond" w:hAnsi="Garamond"/>
        </w:rPr>
      </w:pPr>
      <w:r w:rsidRPr="00E36C35">
        <w:rPr>
          <w:rFonts w:ascii="Garamond" w:hAnsi="Garamond"/>
        </w:rPr>
        <w:tab/>
        <w:t>*autopipette &amp; tip</w:t>
      </w:r>
      <w:r w:rsidRPr="00E36C35">
        <w:rPr>
          <w:rFonts w:ascii="Garamond" w:hAnsi="Garamond"/>
        </w:rPr>
        <w:tab/>
      </w:r>
      <w:r w:rsidRPr="00E36C35">
        <w:rPr>
          <w:rFonts w:ascii="Garamond" w:hAnsi="Garamond"/>
        </w:rPr>
        <w:tab/>
        <w:t>*2 plastic pipettes</w:t>
      </w:r>
      <w:r w:rsidR="000A09CD" w:rsidRPr="00E36C35">
        <w:rPr>
          <w:rFonts w:ascii="Garamond" w:hAnsi="Garamond"/>
        </w:rPr>
        <w:tab/>
      </w:r>
      <w:r w:rsidR="000A09CD" w:rsidRPr="00E36C35">
        <w:rPr>
          <w:rFonts w:ascii="Garamond" w:hAnsi="Garamond"/>
        </w:rPr>
        <w:tab/>
        <w:t>*Penny</w:t>
      </w:r>
    </w:p>
    <w:p w:rsidR="00E24905" w:rsidRPr="00E36C35" w:rsidRDefault="00E24905" w:rsidP="00E24905">
      <w:pPr>
        <w:rPr>
          <w:rFonts w:ascii="Garamond" w:hAnsi="Garamond"/>
        </w:rPr>
      </w:pPr>
      <w:r w:rsidRPr="00E36C35">
        <w:rPr>
          <w:rFonts w:ascii="Garamond" w:hAnsi="Garamond"/>
        </w:rPr>
        <w:tab/>
        <w:t>*3 small beakers</w:t>
      </w:r>
      <w:r w:rsidRPr="00E36C35">
        <w:rPr>
          <w:rFonts w:ascii="Garamond" w:hAnsi="Garamond"/>
        </w:rPr>
        <w:tab/>
      </w:r>
      <w:r w:rsidRPr="00E36C35">
        <w:rPr>
          <w:rFonts w:ascii="Garamond" w:hAnsi="Garamond"/>
        </w:rPr>
        <w:tab/>
        <w:t>*FT-IR machine</w:t>
      </w:r>
      <w:r w:rsidR="000A09CD" w:rsidRPr="00E36C35">
        <w:rPr>
          <w:rFonts w:ascii="Garamond" w:hAnsi="Garamond"/>
        </w:rPr>
        <w:tab/>
      </w:r>
      <w:r w:rsidR="000A09CD" w:rsidRPr="00E36C35">
        <w:rPr>
          <w:rFonts w:ascii="Garamond" w:hAnsi="Garamond"/>
        </w:rPr>
        <w:tab/>
        <w:t xml:space="preserve">*2 Plastic pipettes </w:t>
      </w:r>
    </w:p>
    <w:p w:rsidR="00E24905" w:rsidRPr="00E36C35" w:rsidRDefault="00E24905" w:rsidP="00E24905">
      <w:pPr>
        <w:rPr>
          <w:rFonts w:ascii="Garamond" w:hAnsi="Garamond"/>
        </w:rPr>
      </w:pPr>
      <w:r w:rsidRPr="00E36C35">
        <w:rPr>
          <w:rFonts w:ascii="Garamond" w:hAnsi="Garamond"/>
        </w:rPr>
        <w:tab/>
        <w:t>*methanol</w:t>
      </w:r>
      <w:r w:rsidRPr="00E36C35">
        <w:rPr>
          <w:rFonts w:ascii="Garamond" w:hAnsi="Garamond"/>
        </w:rPr>
        <w:tab/>
      </w:r>
      <w:r w:rsidRPr="00E36C35">
        <w:rPr>
          <w:rFonts w:ascii="Garamond" w:hAnsi="Garamond"/>
        </w:rPr>
        <w:tab/>
      </w:r>
      <w:r w:rsidRPr="00E36C35">
        <w:rPr>
          <w:rFonts w:ascii="Garamond" w:hAnsi="Garamond"/>
        </w:rPr>
        <w:tab/>
        <w:t>*Printer/paper</w:t>
      </w:r>
      <w:r w:rsidR="000A09CD" w:rsidRPr="00E36C35">
        <w:rPr>
          <w:rFonts w:ascii="Garamond" w:hAnsi="Garamond"/>
        </w:rPr>
        <w:tab/>
      </w:r>
      <w:r w:rsidR="000A09CD" w:rsidRPr="00E36C35">
        <w:rPr>
          <w:rFonts w:ascii="Garamond" w:hAnsi="Garamond"/>
        </w:rPr>
        <w:tab/>
      </w:r>
      <w:r w:rsidR="000A09CD" w:rsidRPr="00E36C35">
        <w:rPr>
          <w:rFonts w:ascii="Garamond" w:hAnsi="Garamond"/>
        </w:rPr>
        <w:tab/>
        <w:t>*Ring stand</w:t>
      </w:r>
    </w:p>
    <w:p w:rsidR="00E24905" w:rsidRPr="00E36C35" w:rsidRDefault="00E24905" w:rsidP="00E24905">
      <w:pPr>
        <w:rPr>
          <w:rFonts w:ascii="Garamond" w:hAnsi="Garamond"/>
        </w:rPr>
      </w:pPr>
      <w:r w:rsidRPr="00E36C35">
        <w:rPr>
          <w:rFonts w:ascii="Garamond" w:hAnsi="Garamond"/>
        </w:rPr>
        <w:tab/>
        <w:t>*9M KOH</w:t>
      </w:r>
      <w:r w:rsidRPr="00E36C35">
        <w:rPr>
          <w:rFonts w:ascii="Garamond" w:hAnsi="Garamond"/>
        </w:rPr>
        <w:tab/>
      </w:r>
      <w:r w:rsidRPr="00E36C35">
        <w:rPr>
          <w:rFonts w:ascii="Garamond" w:hAnsi="Garamond"/>
        </w:rPr>
        <w:tab/>
      </w:r>
      <w:r w:rsidRPr="00E36C35">
        <w:rPr>
          <w:rFonts w:ascii="Garamond" w:hAnsi="Garamond"/>
        </w:rPr>
        <w:tab/>
        <w:t>*Acetone wash bottle</w:t>
      </w:r>
      <w:r w:rsidR="000A09CD" w:rsidRPr="00E36C35">
        <w:rPr>
          <w:rFonts w:ascii="Garamond" w:hAnsi="Garamond"/>
        </w:rPr>
        <w:tab/>
      </w:r>
      <w:r w:rsidR="000A09CD" w:rsidRPr="00E36C35">
        <w:rPr>
          <w:rFonts w:ascii="Garamond" w:hAnsi="Garamond"/>
        </w:rPr>
        <w:tab/>
        <w:t>*Ring Clamp</w:t>
      </w:r>
    </w:p>
    <w:p w:rsidR="00E24905" w:rsidRPr="00E36C35" w:rsidRDefault="00E24905" w:rsidP="00E24905">
      <w:pPr>
        <w:rPr>
          <w:rFonts w:ascii="Garamond" w:hAnsi="Garamond"/>
        </w:rPr>
      </w:pPr>
      <w:r w:rsidRPr="00E36C35">
        <w:rPr>
          <w:rFonts w:ascii="Garamond" w:hAnsi="Garamond"/>
        </w:rPr>
        <w:tab/>
        <w:t>*NaCl</w:t>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t>*Kimwipes</w:t>
      </w:r>
      <w:r w:rsidR="000A09CD" w:rsidRPr="00E36C35">
        <w:rPr>
          <w:rFonts w:ascii="Garamond" w:hAnsi="Garamond"/>
        </w:rPr>
        <w:tab/>
      </w:r>
      <w:r w:rsidR="000A09CD" w:rsidRPr="00E36C35">
        <w:rPr>
          <w:rFonts w:ascii="Garamond" w:hAnsi="Garamond"/>
        </w:rPr>
        <w:tab/>
      </w:r>
      <w:r w:rsidR="000A09CD" w:rsidRPr="00E36C35">
        <w:rPr>
          <w:rFonts w:ascii="Garamond" w:hAnsi="Garamond"/>
        </w:rPr>
        <w:tab/>
        <w:t>*Stirring Rod</w:t>
      </w:r>
    </w:p>
    <w:p w:rsidR="00E24905" w:rsidRPr="00E36C35" w:rsidRDefault="00E24905" w:rsidP="00E24905">
      <w:pPr>
        <w:rPr>
          <w:rFonts w:ascii="Garamond" w:hAnsi="Garamond"/>
        </w:rPr>
      </w:pPr>
      <w:r w:rsidRPr="00E36C35">
        <w:rPr>
          <w:rFonts w:ascii="Garamond" w:hAnsi="Garamond"/>
        </w:rPr>
        <w:tab/>
        <w:t>*anhydrous NaSO</w:t>
      </w:r>
      <w:r w:rsidRPr="00E36C35">
        <w:rPr>
          <w:rFonts w:ascii="Garamond" w:hAnsi="Garamond"/>
          <w:vertAlign w:val="subscript"/>
        </w:rPr>
        <w:t>4</w:t>
      </w:r>
      <w:r w:rsidRPr="00E36C35">
        <w:rPr>
          <w:rFonts w:ascii="Garamond" w:hAnsi="Garamond"/>
          <w:vertAlign w:val="subscript"/>
        </w:rPr>
        <w:tab/>
      </w:r>
      <w:r w:rsidRPr="00E36C35">
        <w:rPr>
          <w:rFonts w:ascii="Garamond" w:hAnsi="Garamond"/>
          <w:vertAlign w:val="subscript"/>
        </w:rPr>
        <w:tab/>
      </w:r>
      <w:r w:rsidRPr="00E36C35">
        <w:rPr>
          <w:rFonts w:ascii="Garamond" w:hAnsi="Garamond"/>
        </w:rPr>
        <w:t>*</w:t>
      </w:r>
      <w:r w:rsidR="000A09CD" w:rsidRPr="00E36C35">
        <w:rPr>
          <w:rFonts w:ascii="Garamond" w:hAnsi="Garamond"/>
        </w:rPr>
        <w:t>Biodiesel sample</w:t>
      </w:r>
      <w:r w:rsidR="000A09CD" w:rsidRPr="00E36C35">
        <w:rPr>
          <w:rFonts w:ascii="Garamond" w:hAnsi="Garamond"/>
        </w:rPr>
        <w:tab/>
      </w:r>
      <w:r w:rsidR="000A09CD" w:rsidRPr="00E36C35">
        <w:rPr>
          <w:rFonts w:ascii="Garamond" w:hAnsi="Garamond"/>
        </w:rPr>
        <w:tab/>
        <w:t>*Soda Can</w:t>
      </w:r>
    </w:p>
    <w:p w:rsidR="00E24905" w:rsidRPr="00E36C35" w:rsidRDefault="00E24905" w:rsidP="00E24905">
      <w:pPr>
        <w:rPr>
          <w:rFonts w:ascii="Garamond" w:hAnsi="Garamond"/>
        </w:rPr>
      </w:pPr>
      <w:r w:rsidRPr="00E36C35">
        <w:rPr>
          <w:rFonts w:ascii="Garamond" w:hAnsi="Garamond"/>
        </w:rPr>
        <w:tab/>
        <w:t>*various oils</w:t>
      </w:r>
      <w:r w:rsidR="000A09CD" w:rsidRPr="00E36C35">
        <w:rPr>
          <w:rFonts w:ascii="Garamond" w:hAnsi="Garamond"/>
        </w:rPr>
        <w:tab/>
      </w:r>
      <w:r w:rsidR="000A09CD" w:rsidRPr="00E36C35">
        <w:rPr>
          <w:rFonts w:ascii="Garamond" w:hAnsi="Garamond"/>
        </w:rPr>
        <w:tab/>
      </w:r>
      <w:r w:rsidR="000A09CD" w:rsidRPr="00E36C35">
        <w:rPr>
          <w:rFonts w:ascii="Garamond" w:hAnsi="Garamond"/>
        </w:rPr>
        <w:tab/>
        <w:t>*Glycerin sample</w:t>
      </w:r>
      <w:r w:rsidR="000A09CD" w:rsidRPr="00E36C35">
        <w:rPr>
          <w:rFonts w:ascii="Garamond" w:hAnsi="Garamond"/>
        </w:rPr>
        <w:tab/>
      </w:r>
      <w:r w:rsidR="000A09CD" w:rsidRPr="00E36C35">
        <w:rPr>
          <w:rFonts w:ascii="Garamond" w:hAnsi="Garamond"/>
        </w:rPr>
        <w:tab/>
        <w:t>*Graduated Cylinder</w:t>
      </w:r>
    </w:p>
    <w:p w:rsidR="00E24905" w:rsidRPr="00E36C35" w:rsidRDefault="00E24905" w:rsidP="00E24905">
      <w:pPr>
        <w:rPr>
          <w:rFonts w:ascii="Garamond" w:hAnsi="Garamond"/>
        </w:rPr>
      </w:pPr>
      <w:r w:rsidRPr="00E36C35">
        <w:rPr>
          <w:rFonts w:ascii="Garamond" w:hAnsi="Garamond"/>
        </w:rPr>
        <w:tab/>
        <w:t>*25 mL grad. Cylinder</w:t>
      </w:r>
      <w:r w:rsidR="000A09CD" w:rsidRPr="00E36C35">
        <w:rPr>
          <w:rFonts w:ascii="Garamond" w:hAnsi="Garamond"/>
        </w:rPr>
        <w:tab/>
      </w:r>
      <w:r w:rsidR="000A09CD" w:rsidRPr="00E36C35">
        <w:rPr>
          <w:rFonts w:ascii="Garamond" w:hAnsi="Garamond"/>
        </w:rPr>
        <w:tab/>
        <w:t>*Oil Spectra</w:t>
      </w:r>
      <w:r w:rsidR="000A09CD" w:rsidRPr="00E36C35">
        <w:rPr>
          <w:rFonts w:ascii="Garamond" w:hAnsi="Garamond"/>
        </w:rPr>
        <w:tab/>
      </w:r>
      <w:r w:rsidR="000A09CD" w:rsidRPr="00E36C35">
        <w:rPr>
          <w:rFonts w:ascii="Garamond" w:hAnsi="Garamond"/>
        </w:rPr>
        <w:tab/>
      </w:r>
      <w:r w:rsidR="000A09CD" w:rsidRPr="00E36C35">
        <w:rPr>
          <w:rFonts w:ascii="Garamond" w:hAnsi="Garamond"/>
        </w:rPr>
        <w:tab/>
        <w:t>*Water</w:t>
      </w:r>
    </w:p>
    <w:p w:rsidR="00E24905" w:rsidRPr="00E36C35" w:rsidRDefault="00E24905" w:rsidP="00E24905">
      <w:pPr>
        <w:rPr>
          <w:rFonts w:ascii="Garamond" w:hAnsi="Garamond"/>
        </w:rPr>
      </w:pPr>
      <w:r w:rsidRPr="00E36C35">
        <w:rPr>
          <w:rFonts w:ascii="Garamond" w:hAnsi="Garamond"/>
        </w:rPr>
        <w:tab/>
        <w:t>*2 test tubes</w:t>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t>*Thermometer</w:t>
      </w:r>
    </w:p>
    <w:p w:rsidR="00E24905" w:rsidRPr="00E36C35" w:rsidRDefault="00E24905" w:rsidP="00E24905">
      <w:pPr>
        <w:rPr>
          <w:rFonts w:ascii="Garamond" w:hAnsi="Garamond"/>
        </w:rPr>
      </w:pPr>
      <w:r w:rsidRPr="00E36C35">
        <w:rPr>
          <w:rFonts w:ascii="Garamond" w:hAnsi="Garamond"/>
        </w:rPr>
        <w:tab/>
        <w:t>*Stopper or cap for tubes</w:t>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t>*Long stemmed lighter</w:t>
      </w:r>
    </w:p>
    <w:p w:rsidR="00E24905" w:rsidRPr="00E36C35" w:rsidRDefault="00E24905" w:rsidP="00E24905">
      <w:pPr>
        <w:rPr>
          <w:rFonts w:ascii="Garamond" w:hAnsi="Garamond"/>
        </w:rPr>
      </w:pPr>
      <w:r w:rsidRPr="00E36C35">
        <w:rPr>
          <w:rFonts w:ascii="Garamond" w:hAnsi="Garamond"/>
        </w:rPr>
        <w:tab/>
        <w:t>*test tube rack</w:t>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r>
      <w:r w:rsidR="000A09CD" w:rsidRPr="00E36C35">
        <w:rPr>
          <w:rFonts w:ascii="Garamond" w:hAnsi="Garamond"/>
        </w:rPr>
        <w:tab/>
        <w:t>*small beaker</w:t>
      </w:r>
    </w:p>
    <w:p w:rsidR="00E24905" w:rsidRPr="00E36C35" w:rsidRDefault="000A09CD" w:rsidP="00E24905">
      <w:pPr>
        <w:rPr>
          <w:rFonts w:ascii="Garamond" w:hAnsi="Garamond"/>
        </w:rPr>
      </w:pP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t>*analytical balance</w:t>
      </w:r>
    </w:p>
    <w:p w:rsidR="000A09CD" w:rsidRPr="00E36C35" w:rsidRDefault="000A09CD" w:rsidP="00E24905">
      <w:pPr>
        <w:rPr>
          <w:rFonts w:ascii="Garamond" w:hAnsi="Garamond"/>
        </w:rPr>
      </w:pP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t>*forceps</w:t>
      </w:r>
    </w:p>
    <w:p w:rsidR="000A09CD" w:rsidRPr="00E36C35" w:rsidRDefault="000A09CD" w:rsidP="00E24905">
      <w:pPr>
        <w:rPr>
          <w:rFonts w:ascii="Garamond" w:hAnsi="Garamond"/>
        </w:rPr>
      </w:pPr>
    </w:p>
    <w:p w:rsidR="009D69B2" w:rsidRPr="00E36C35" w:rsidRDefault="009D69B2" w:rsidP="009C3208">
      <w:pPr>
        <w:rPr>
          <w:rFonts w:ascii="Garamond" w:hAnsi="Garamond"/>
          <w:b/>
        </w:rPr>
      </w:pPr>
      <w:r w:rsidRPr="00E36C35">
        <w:rPr>
          <w:rFonts w:ascii="Garamond" w:hAnsi="Garamond"/>
          <w:b/>
        </w:rPr>
        <w:t>Safety:</w:t>
      </w:r>
    </w:p>
    <w:p w:rsidR="003E1C3C" w:rsidRPr="00E36C35" w:rsidRDefault="003E1C3C" w:rsidP="003E1C3C">
      <w:pPr>
        <w:ind w:left="720"/>
        <w:rPr>
          <w:rFonts w:ascii="Garamond" w:hAnsi="Garamond"/>
        </w:rPr>
      </w:pPr>
      <w:r w:rsidRPr="00E36C35">
        <w:rPr>
          <w:rFonts w:ascii="Garamond" w:hAnsi="Garamond"/>
        </w:rPr>
        <w:t>Goggles</w:t>
      </w:r>
      <w:r w:rsidR="00F16D75" w:rsidRPr="00E36C35">
        <w:rPr>
          <w:rFonts w:ascii="Garamond" w:hAnsi="Garamond"/>
        </w:rPr>
        <w:t xml:space="preserve"> must be worn for this lab at all times.</w:t>
      </w:r>
    </w:p>
    <w:p w:rsidR="00F16D75" w:rsidRPr="00E36C35" w:rsidRDefault="00F16D75" w:rsidP="003E1C3C">
      <w:pPr>
        <w:ind w:left="720"/>
        <w:rPr>
          <w:rFonts w:ascii="Garamond" w:hAnsi="Garamond"/>
        </w:rPr>
      </w:pPr>
      <w:r w:rsidRPr="00E36C35">
        <w:rPr>
          <w:rFonts w:ascii="Garamond" w:hAnsi="Garamond"/>
        </w:rPr>
        <w:t>KOH is caustic, please use caution.</w:t>
      </w:r>
    </w:p>
    <w:p w:rsidR="00F16D75" w:rsidRPr="00E36C35" w:rsidRDefault="00F16D75" w:rsidP="003E1C3C">
      <w:pPr>
        <w:ind w:left="720"/>
        <w:rPr>
          <w:rFonts w:ascii="Garamond" w:hAnsi="Garamond"/>
        </w:rPr>
      </w:pPr>
      <w:r w:rsidRPr="00E36C35">
        <w:rPr>
          <w:rFonts w:ascii="Garamond" w:hAnsi="Garamond"/>
        </w:rPr>
        <w:t>Gloves should be worn during the biodiesel production process.</w:t>
      </w:r>
    </w:p>
    <w:p w:rsidR="00053250" w:rsidRPr="00E36C35" w:rsidRDefault="00053250" w:rsidP="003E1C3C">
      <w:pPr>
        <w:ind w:left="720"/>
        <w:rPr>
          <w:rFonts w:ascii="Garamond" w:hAnsi="Garamond"/>
        </w:rPr>
      </w:pPr>
      <w:r w:rsidRPr="00E36C35">
        <w:rPr>
          <w:rFonts w:ascii="Garamond" w:hAnsi="Garamond"/>
        </w:rPr>
        <w:t>Please dispose of biodiesel and glycerin in the waste jars provided for proper disposal.</w:t>
      </w:r>
    </w:p>
    <w:p w:rsidR="009D69B2" w:rsidRPr="00E36C35" w:rsidRDefault="009D69B2" w:rsidP="009D69B2">
      <w:pPr>
        <w:rPr>
          <w:rFonts w:ascii="Garamond" w:hAnsi="Garamond"/>
        </w:rPr>
      </w:pPr>
    </w:p>
    <w:p w:rsidR="009D69B2" w:rsidRPr="00E36C35" w:rsidRDefault="009D69B2" w:rsidP="009C3208">
      <w:pPr>
        <w:rPr>
          <w:rFonts w:ascii="Garamond" w:hAnsi="Garamond"/>
        </w:rPr>
      </w:pPr>
      <w:r w:rsidRPr="00E36C35">
        <w:rPr>
          <w:rFonts w:ascii="Garamond" w:hAnsi="Garamond"/>
          <w:b/>
        </w:rPr>
        <w:t>Procedure:</w:t>
      </w:r>
      <w:r w:rsidRPr="00E36C35">
        <w:rPr>
          <w:rFonts w:ascii="Garamond" w:hAnsi="Garamond"/>
        </w:rPr>
        <w:t xml:space="preserve"> </w:t>
      </w:r>
    </w:p>
    <w:p w:rsidR="007047FD" w:rsidRPr="00E36C35" w:rsidRDefault="007047FD" w:rsidP="00E36C35">
      <w:pPr>
        <w:rPr>
          <w:rFonts w:ascii="Garamond" w:hAnsi="Garamond"/>
          <w:b/>
        </w:rPr>
      </w:pPr>
      <w:r w:rsidRPr="00E36C35">
        <w:rPr>
          <w:rFonts w:ascii="Garamond" w:hAnsi="Garamond"/>
          <w:b/>
        </w:rPr>
        <w:t>Part 1:  Biodiesel Production</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 xml:space="preserve"> In your notebooks, record name and general observations of the oil at your station, noting color, viscosity and odor.</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 xml:space="preserve">Using a plastic pipette, transfer 3 mL of methanol into the larger twist top </w:t>
      </w:r>
      <w:r w:rsidR="00170DB9" w:rsidRPr="00E36C35">
        <w:rPr>
          <w:rFonts w:ascii="Garamond" w:hAnsi="Garamond"/>
        </w:rPr>
        <w:t>test tube</w:t>
      </w:r>
      <w:r w:rsidRPr="00E36C35">
        <w:rPr>
          <w:rFonts w:ascii="Garamond" w:hAnsi="Garamond"/>
        </w:rPr>
        <w:t>.</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Using an autopipette, transfer 0.5 mL of 9M KOH (potassium hydroxide) into the methanol and swirl gently.</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Pour 12 mL of warm oil into a graduated cylinder and transfer to the test tube.</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lastRenderedPageBreak/>
        <w:t>Put on gloves, twist cap on test tube and begin shaking the mixture.  Be sure to release pressure in tube by untwisting the cap several times.</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Shake mixture for 10 minutes, switching halfway through.</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 xml:space="preserve"> Using a plastic transfer pipette, place 1mL of salt water into the tube and invert gently (with lid on) three times.  This will wash the biodiesel </w:t>
      </w:r>
      <w:r w:rsidR="00917913" w:rsidRPr="00E36C35">
        <w:rPr>
          <w:rFonts w:ascii="Garamond" w:hAnsi="Garamond"/>
        </w:rPr>
        <w:t>free from the</w:t>
      </w:r>
      <w:r w:rsidRPr="00E36C35">
        <w:rPr>
          <w:rFonts w:ascii="Garamond" w:hAnsi="Garamond"/>
        </w:rPr>
        <w:t xml:space="preserve"> glycerin.</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 xml:space="preserve">Place the test tube in the test tube rack and allow the biodiesel and glycerin to separate.  </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Put 4-5 drops of salt water into your test tube to help the products separate.</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Carefully remove the top layer of biodiesel using a plastic pipette and put into the small twist top test tube.  Try to not pull up any salt water or glycerin.</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Add a small scoop of anhydrous sodium sulfate and swirl gently.</w:t>
      </w:r>
    </w:p>
    <w:p w:rsidR="007047FD" w:rsidRPr="00E36C35" w:rsidRDefault="007047FD" w:rsidP="007047FD">
      <w:pPr>
        <w:pStyle w:val="ListParagraph"/>
        <w:numPr>
          <w:ilvl w:val="0"/>
          <w:numId w:val="7"/>
        </w:numPr>
        <w:spacing w:after="200" w:line="276" w:lineRule="auto"/>
        <w:rPr>
          <w:rFonts w:ascii="Garamond" w:hAnsi="Garamond"/>
        </w:rPr>
      </w:pPr>
      <w:r w:rsidRPr="00E36C35">
        <w:rPr>
          <w:rFonts w:ascii="Garamond" w:hAnsi="Garamond"/>
        </w:rPr>
        <w:t>Record your observations of both the biodiesel and glycerin in your notebooks, again noting the viscosity, color and odor.</w:t>
      </w:r>
    </w:p>
    <w:p w:rsidR="007047FD" w:rsidRPr="00E36C35" w:rsidRDefault="007047FD" w:rsidP="00E36C35">
      <w:pPr>
        <w:rPr>
          <w:rFonts w:ascii="Garamond" w:hAnsi="Garamond"/>
          <w:b/>
        </w:rPr>
      </w:pPr>
      <w:r w:rsidRPr="00E36C35">
        <w:rPr>
          <w:rFonts w:ascii="Garamond" w:hAnsi="Garamond"/>
          <w:b/>
        </w:rPr>
        <w:t>Part 2:  Analyzing the Products</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Obtain an Eppendorf tube and label the tube with your specific type of biodiesel.</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Using a clean plastic pipette, transfer approximately 1 mL of your biodiesel sample into an Eppendorf tube.</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Once all groups have their samples ready, bring them to the centrifuge.</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The samples will be centrifuged for approximately 5 minutes.  Once your sample is ready, it can be analyzed in the FT-IR spectrometer.</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 xml:space="preserve">Bring your Eppendorf tube and your glycerin (the bottom layer </w:t>
      </w:r>
      <w:r w:rsidR="00917913" w:rsidRPr="00E36C35">
        <w:rPr>
          <w:rFonts w:ascii="Garamond" w:hAnsi="Garamond"/>
        </w:rPr>
        <w:t>remaining</w:t>
      </w:r>
      <w:r w:rsidRPr="00E36C35">
        <w:rPr>
          <w:rFonts w:ascii="Garamond" w:hAnsi="Garamond"/>
        </w:rPr>
        <w:t xml:space="preserve"> in the larger twist top test tube) to the IR. </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The IR will be on already, following these instructions to test your samples:</w:t>
      </w:r>
    </w:p>
    <w:p w:rsidR="007047FD" w:rsidRPr="00E36C35" w:rsidRDefault="007047FD" w:rsidP="007047FD">
      <w:pPr>
        <w:pStyle w:val="ListParagraph"/>
        <w:numPr>
          <w:ilvl w:val="1"/>
          <w:numId w:val="8"/>
        </w:numPr>
        <w:spacing w:after="200" w:line="276" w:lineRule="auto"/>
        <w:rPr>
          <w:rFonts w:ascii="Garamond" w:hAnsi="Garamond"/>
        </w:rPr>
      </w:pPr>
      <w:r w:rsidRPr="00E36C35">
        <w:rPr>
          <w:rFonts w:ascii="Garamond" w:hAnsi="Garamond"/>
        </w:rPr>
        <w:t>Open the collect tab at the bottom of the screen and click on background.</w:t>
      </w:r>
    </w:p>
    <w:p w:rsidR="007047FD" w:rsidRPr="00E36C35" w:rsidRDefault="007047FD" w:rsidP="007047FD">
      <w:pPr>
        <w:pStyle w:val="ListParagraph"/>
        <w:numPr>
          <w:ilvl w:val="1"/>
          <w:numId w:val="8"/>
        </w:numPr>
        <w:spacing w:after="200" w:line="276" w:lineRule="auto"/>
        <w:rPr>
          <w:rFonts w:ascii="Garamond" w:hAnsi="Garamond"/>
        </w:rPr>
      </w:pPr>
      <w:r w:rsidRPr="00E36C35">
        <w:rPr>
          <w:rFonts w:ascii="Garamond" w:hAnsi="Garamond"/>
        </w:rPr>
        <w:t>Type b in the textbox, back away from the machine (breathing on the collection plate will influence your results) and hit OK.</w:t>
      </w:r>
    </w:p>
    <w:p w:rsidR="007047FD" w:rsidRPr="00E36C35" w:rsidRDefault="007047FD" w:rsidP="007047FD">
      <w:pPr>
        <w:pStyle w:val="ListParagraph"/>
        <w:numPr>
          <w:ilvl w:val="1"/>
          <w:numId w:val="8"/>
        </w:numPr>
        <w:spacing w:after="200" w:line="276" w:lineRule="auto"/>
        <w:rPr>
          <w:rFonts w:ascii="Garamond" w:hAnsi="Garamond"/>
        </w:rPr>
      </w:pPr>
      <w:r w:rsidRPr="00E36C35">
        <w:rPr>
          <w:rFonts w:ascii="Garamond" w:hAnsi="Garamond"/>
        </w:rPr>
        <w:t>Once the background collection is complete, place two drops of your glycerin onto the IR plate and click on collect, then sample.  In the textbox, type in Glycerin and click OK.</w:t>
      </w:r>
    </w:p>
    <w:p w:rsidR="007047FD" w:rsidRPr="00E36C35" w:rsidRDefault="007047FD" w:rsidP="007047FD">
      <w:pPr>
        <w:pStyle w:val="ListParagraph"/>
        <w:numPr>
          <w:ilvl w:val="1"/>
          <w:numId w:val="8"/>
        </w:numPr>
        <w:spacing w:after="200" w:line="276" w:lineRule="auto"/>
        <w:rPr>
          <w:rFonts w:ascii="Garamond" w:hAnsi="Garamond"/>
        </w:rPr>
      </w:pPr>
      <w:r w:rsidRPr="00E36C35">
        <w:rPr>
          <w:rFonts w:ascii="Garamond" w:hAnsi="Garamond"/>
        </w:rPr>
        <w:t>Once completed, open Analyze Tab at bottom and click on Find Peaks.  Click at the highest peak on the screen.  If you need help locating where to click, please ask.  Click OK.  Then open the view tab and click on show report.</w:t>
      </w:r>
    </w:p>
    <w:p w:rsidR="007047FD" w:rsidRPr="00E36C35" w:rsidRDefault="007047FD" w:rsidP="007047FD">
      <w:pPr>
        <w:pStyle w:val="ListParagraph"/>
        <w:numPr>
          <w:ilvl w:val="1"/>
          <w:numId w:val="8"/>
        </w:numPr>
        <w:spacing w:after="200" w:line="276" w:lineRule="auto"/>
        <w:rPr>
          <w:rFonts w:ascii="Garamond" w:hAnsi="Garamond"/>
        </w:rPr>
      </w:pPr>
      <w:r w:rsidRPr="00E36C35">
        <w:rPr>
          <w:rFonts w:ascii="Garamond" w:hAnsi="Garamond"/>
        </w:rPr>
        <w:t>Go to file, print, and change printer to inkjet and layout to landscape.  Click OK.  While spectrum is printing, use a Kimwipe to clean off IR plate.  Place a few drops of acetone onto the plate and wipe clean/dry with a Kimwipe.</w:t>
      </w:r>
    </w:p>
    <w:p w:rsidR="007047FD" w:rsidRPr="00E36C35" w:rsidRDefault="00917913" w:rsidP="007047FD">
      <w:pPr>
        <w:pStyle w:val="ListParagraph"/>
        <w:numPr>
          <w:ilvl w:val="1"/>
          <w:numId w:val="8"/>
        </w:numPr>
        <w:spacing w:after="200" w:line="276" w:lineRule="auto"/>
        <w:rPr>
          <w:rFonts w:ascii="Garamond" w:hAnsi="Garamond"/>
        </w:rPr>
      </w:pPr>
      <w:r w:rsidRPr="00E36C35">
        <w:rPr>
          <w:rFonts w:ascii="Garamond" w:hAnsi="Garamond"/>
        </w:rPr>
        <w:t>Complete steps a-e</w:t>
      </w:r>
      <w:r w:rsidR="007047FD" w:rsidRPr="00E36C35">
        <w:rPr>
          <w:rFonts w:ascii="Garamond" w:hAnsi="Garamond"/>
        </w:rPr>
        <w:t xml:space="preserve"> using your biodiesel sample.</w:t>
      </w:r>
    </w:p>
    <w:p w:rsidR="007047FD" w:rsidRPr="00E36C35" w:rsidRDefault="007047FD" w:rsidP="007047FD">
      <w:pPr>
        <w:pStyle w:val="ListParagraph"/>
        <w:numPr>
          <w:ilvl w:val="0"/>
          <w:numId w:val="8"/>
        </w:numPr>
        <w:spacing w:after="200" w:line="276" w:lineRule="auto"/>
        <w:rPr>
          <w:rFonts w:ascii="Garamond" w:hAnsi="Garamond"/>
        </w:rPr>
      </w:pPr>
      <w:r w:rsidRPr="00E36C35">
        <w:rPr>
          <w:rFonts w:ascii="Garamond" w:hAnsi="Garamond"/>
        </w:rPr>
        <w:t>Return to your lab station and compare your two spectra.  Do you notice any major differences?  Record any observations in your lab notebook.</w:t>
      </w:r>
    </w:p>
    <w:p w:rsidR="0009112D" w:rsidRPr="00E36C35" w:rsidRDefault="007047FD" w:rsidP="0009112D">
      <w:pPr>
        <w:pStyle w:val="ListParagraph"/>
        <w:numPr>
          <w:ilvl w:val="0"/>
          <w:numId w:val="8"/>
        </w:numPr>
        <w:spacing w:after="200" w:line="276" w:lineRule="auto"/>
        <w:rPr>
          <w:rFonts w:ascii="Garamond" w:hAnsi="Garamond"/>
        </w:rPr>
      </w:pPr>
      <w:r w:rsidRPr="00E36C35">
        <w:rPr>
          <w:rFonts w:ascii="Garamond" w:hAnsi="Garamond"/>
        </w:rPr>
        <w:t>Bring your spectra to the front and compare your biodiesel and glycerin spectra to the</w:t>
      </w:r>
      <w:r w:rsidR="0009112D" w:rsidRPr="00E36C35">
        <w:rPr>
          <w:rFonts w:ascii="Garamond" w:hAnsi="Garamond"/>
        </w:rPr>
        <w:t xml:space="preserve"> spectrum for your specific oil.</w:t>
      </w:r>
    </w:p>
    <w:p w:rsidR="007047FD" w:rsidRPr="00E36C35" w:rsidRDefault="007047FD" w:rsidP="0009112D">
      <w:pPr>
        <w:pStyle w:val="ListParagraph"/>
        <w:numPr>
          <w:ilvl w:val="0"/>
          <w:numId w:val="8"/>
        </w:numPr>
        <w:spacing w:after="200" w:line="276" w:lineRule="auto"/>
        <w:rPr>
          <w:rFonts w:ascii="Garamond" w:hAnsi="Garamond"/>
        </w:rPr>
      </w:pPr>
      <w:r w:rsidRPr="00E36C35">
        <w:rPr>
          <w:rFonts w:ascii="Garamond" w:hAnsi="Garamond"/>
        </w:rPr>
        <w:lastRenderedPageBreak/>
        <w:t>Record any observations in your lab notebook.</w:t>
      </w:r>
      <w:r w:rsidRPr="00E36C35">
        <w:rPr>
          <w:rFonts w:ascii="Garamond" w:hAnsi="Garamond"/>
        </w:rPr>
        <w:br/>
      </w:r>
    </w:p>
    <w:p w:rsidR="007047FD" w:rsidRPr="00E36C35" w:rsidRDefault="007047FD" w:rsidP="00E36C35">
      <w:pPr>
        <w:pStyle w:val="ListParagraph"/>
        <w:ind w:left="0"/>
        <w:rPr>
          <w:rFonts w:ascii="Garamond" w:hAnsi="Garamond"/>
          <w:b/>
        </w:rPr>
      </w:pPr>
      <w:r w:rsidRPr="00E36C35">
        <w:rPr>
          <w:rFonts w:ascii="Garamond" w:hAnsi="Garamond"/>
          <w:b/>
        </w:rPr>
        <w:t>Part 3:  Determining Heat of Combustion</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Prepare your personal</w:t>
      </w:r>
      <w:r w:rsidR="00917913" w:rsidRPr="00E36C35">
        <w:rPr>
          <w:rFonts w:ascii="Garamond" w:hAnsi="Garamond"/>
        </w:rPr>
        <w:t xml:space="preserve"> Homemade</w:t>
      </w:r>
      <w:r w:rsidRPr="00E36C35">
        <w:rPr>
          <w:rFonts w:ascii="Garamond" w:hAnsi="Garamond"/>
        </w:rPr>
        <w:t xml:space="preserve"> Bunsen burner.</w:t>
      </w:r>
    </w:p>
    <w:p w:rsidR="007047FD" w:rsidRPr="00E36C35" w:rsidRDefault="007047FD" w:rsidP="007047FD">
      <w:pPr>
        <w:pStyle w:val="ListParagraph"/>
        <w:numPr>
          <w:ilvl w:val="1"/>
          <w:numId w:val="9"/>
        </w:numPr>
        <w:spacing w:after="200" w:line="276" w:lineRule="auto"/>
        <w:rPr>
          <w:rFonts w:ascii="Garamond" w:hAnsi="Garamond"/>
        </w:rPr>
      </w:pPr>
      <w:r w:rsidRPr="00E36C35">
        <w:rPr>
          <w:rFonts w:ascii="Garamond" w:hAnsi="Garamond"/>
        </w:rPr>
        <w:t>Obtain a compression nut, cotton cosmetic pad and a penny.</w:t>
      </w:r>
    </w:p>
    <w:p w:rsidR="007047FD" w:rsidRPr="00E36C35" w:rsidRDefault="007047FD" w:rsidP="007047FD">
      <w:pPr>
        <w:pStyle w:val="ListParagraph"/>
        <w:numPr>
          <w:ilvl w:val="1"/>
          <w:numId w:val="9"/>
        </w:numPr>
        <w:spacing w:after="200" w:line="276" w:lineRule="auto"/>
        <w:rPr>
          <w:rFonts w:ascii="Garamond" w:hAnsi="Garamond"/>
        </w:rPr>
      </w:pPr>
      <w:r w:rsidRPr="00E36C35">
        <w:rPr>
          <w:rFonts w:ascii="Garamond" w:hAnsi="Garamond"/>
        </w:rPr>
        <w:t>Place the penny in the bottom of the compression nut.</w:t>
      </w:r>
    </w:p>
    <w:p w:rsidR="007047FD" w:rsidRPr="00E36C35" w:rsidRDefault="007047FD" w:rsidP="007047FD">
      <w:pPr>
        <w:pStyle w:val="ListParagraph"/>
        <w:numPr>
          <w:ilvl w:val="1"/>
          <w:numId w:val="9"/>
        </w:numPr>
        <w:spacing w:after="200" w:line="276" w:lineRule="auto"/>
        <w:rPr>
          <w:rFonts w:ascii="Garamond" w:hAnsi="Garamond"/>
        </w:rPr>
      </w:pPr>
      <w:r w:rsidRPr="00E36C35">
        <w:rPr>
          <w:rFonts w:ascii="Garamond" w:hAnsi="Garamond"/>
        </w:rPr>
        <w:t>Push the entire cosmetic pad into the compression nut until it is flush with the top.</w:t>
      </w:r>
    </w:p>
    <w:p w:rsidR="007047FD" w:rsidRPr="00E36C35" w:rsidRDefault="007047FD" w:rsidP="007047FD">
      <w:pPr>
        <w:pStyle w:val="ListParagraph"/>
        <w:numPr>
          <w:ilvl w:val="1"/>
          <w:numId w:val="9"/>
        </w:numPr>
        <w:spacing w:after="200" w:line="276" w:lineRule="auto"/>
        <w:rPr>
          <w:rFonts w:ascii="Garamond" w:hAnsi="Garamond"/>
        </w:rPr>
      </w:pPr>
      <w:r w:rsidRPr="00E36C35">
        <w:rPr>
          <w:rFonts w:ascii="Garamond" w:hAnsi="Garamond"/>
        </w:rPr>
        <w:t>Place approximately 3 mL of your biodiesel into the cotton cosmetic pad</w:t>
      </w:r>
      <w:r w:rsidR="00917913" w:rsidRPr="00E36C35">
        <w:rPr>
          <w:rFonts w:ascii="Garamond" w:hAnsi="Garamond"/>
        </w:rPr>
        <w:t xml:space="preserve"> and this completes your homemade Bunsen burner</w:t>
      </w:r>
      <w:r w:rsidRPr="00E36C35">
        <w:rPr>
          <w:rFonts w:ascii="Garamond" w:hAnsi="Garamond"/>
        </w:rPr>
        <w:t>.</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Using the analytical balance, mass the Bunsen burner.  Record the mass in Data Table 1.</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Place the Bunsen burner on the base of a ring stand.</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Obtain an empty soda can and carefully pour 75 mL of water into the can.  (Remember that 1 mL of water has a mass of 1 gram.)</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Bend the soda tab up and place a stirring rod through the tab so that it can rest on the ring clamp above the Bunsen burner.</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 xml:space="preserve">Place a thermometer into the can and allow it to sit for 5 minutes.  Record the starting temperature of the water in Data Table 1.  </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Remove thermometer and light Bunsen burner.</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Allow Bunsen burner to burn for 2-3 minutes to get an even burning flame.</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Gently lower the soda can and clamp so that the flame is touching the bottom of the can.</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Let the Bunsen burner burn for 5 minutes.  Raise the soda can and clamp away from the flame.</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Put thermometer into the can and record final temperature of the water into Data Table 1.</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Extinguish your flame by placing a small beaker over your flame.</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While your Bunsen burner is cooling, calculate your change in temperature by subtracting your starting temperature from your final temperature.</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noProof/>
        </w:rPr>
        <mc:AlternateContent>
          <mc:Choice Requires="wps">
            <w:drawing>
              <wp:anchor distT="0" distB="0" distL="114300" distR="114300" simplePos="0" relativeHeight="251659264" behindDoc="0" locked="0" layoutInCell="1" allowOverlap="1" wp14:anchorId="0A3D9357" wp14:editId="774A1864">
                <wp:simplePos x="0" y="0"/>
                <wp:positionH relativeFrom="column">
                  <wp:posOffset>3162300</wp:posOffset>
                </wp:positionH>
                <wp:positionV relativeFrom="paragraph">
                  <wp:posOffset>76835</wp:posOffset>
                </wp:positionV>
                <wp:extent cx="3025140" cy="10744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302514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7FD" w:rsidRDefault="007047FD" w:rsidP="007047FD">
                            <w:pPr>
                              <w:spacing w:after="120"/>
                            </w:pPr>
                            <w:r>
                              <w:t>s = 4.184 J/g</w:t>
                            </w:r>
                            <w:r>
                              <w:sym w:font="Symbol" w:char="F0B0"/>
                            </w:r>
                            <w:r>
                              <w:t>C</w:t>
                            </w:r>
                          </w:p>
                          <w:p w:rsidR="007047FD" w:rsidRDefault="007047FD" w:rsidP="007047FD">
                            <w:pPr>
                              <w:spacing w:after="120"/>
                            </w:pPr>
                            <w:r>
                              <w:t xml:space="preserve">m = mass of water </w:t>
                            </w:r>
                          </w:p>
                          <w:p w:rsidR="007047FD" w:rsidRDefault="007047FD" w:rsidP="007047FD">
                            <w:pPr>
                              <w:spacing w:after="120"/>
                            </w:pPr>
                            <w:r>
                              <w:t>(HINT: 1 mL of water has a mass of 1 gram.)</w:t>
                            </w:r>
                          </w:p>
                          <w:p w:rsidR="007047FD" w:rsidRDefault="007047FD" w:rsidP="007047FD">
                            <w:pPr>
                              <w:spacing w:after="120"/>
                            </w:pPr>
                            <w:r>
                              <w:sym w:font="Symbol" w:char="F044"/>
                            </w:r>
                            <w:r>
                              <w:t>T = from data table</w:t>
                            </w:r>
                          </w:p>
                          <w:p w:rsidR="007047FD" w:rsidRDefault="007047FD" w:rsidP="00704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D9357" id="_x0000_t202" coordsize="21600,21600" o:spt="202" path="m,l,21600r21600,l21600,xe">
                <v:stroke joinstyle="miter"/>
                <v:path gradientshapeok="t" o:connecttype="rect"/>
              </v:shapetype>
              <v:shape id="Text Box 2" o:spid="_x0000_s1026" type="#_x0000_t202" style="position:absolute;left:0;text-align:left;margin-left:249pt;margin-top:6.05pt;width:238.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" fillcolor="white [3201]" strokeweight=".5pt">
                <v:textbox>
                  <w:txbxContent>
                    <w:p w:rsidR="007047FD" w:rsidRDefault="007047FD" w:rsidP="007047FD">
                      <w:pPr>
                        <w:spacing w:after="120"/>
                      </w:pPr>
                      <w:r>
                        <w:t>s = 4.184 J/g</w:t>
                      </w:r>
                      <w:r>
                        <w:sym w:font="Symbol" w:char="F0B0"/>
                      </w:r>
                      <w:r>
                        <w:t>C</w:t>
                      </w:r>
                    </w:p>
                    <w:p w:rsidR="007047FD" w:rsidRDefault="007047FD" w:rsidP="007047FD">
                      <w:pPr>
                        <w:spacing w:after="120"/>
                      </w:pPr>
                      <w:r>
                        <w:t xml:space="preserve">m = mass of water </w:t>
                      </w:r>
                    </w:p>
                    <w:p w:rsidR="007047FD" w:rsidRDefault="007047FD" w:rsidP="007047FD">
                      <w:pPr>
                        <w:spacing w:after="120"/>
                      </w:pPr>
                      <w:r>
                        <w:t>(HINT: 1 mL of water has a mass of 1 gram.)</w:t>
                      </w:r>
                    </w:p>
                    <w:p w:rsidR="007047FD" w:rsidRDefault="007047FD" w:rsidP="007047FD">
                      <w:pPr>
                        <w:spacing w:after="120"/>
                      </w:pPr>
                      <w:r>
                        <w:sym w:font="Symbol" w:char="F044"/>
                      </w:r>
                      <w:r>
                        <w:t>T = from data table</w:t>
                      </w:r>
                    </w:p>
                    <w:p w:rsidR="007047FD" w:rsidRDefault="007047FD" w:rsidP="007047FD"/>
                  </w:txbxContent>
                </v:textbox>
              </v:shape>
            </w:pict>
          </mc:Fallback>
        </mc:AlternateContent>
      </w:r>
      <w:r w:rsidRPr="00E36C35">
        <w:rPr>
          <w:rFonts w:ascii="Garamond" w:hAnsi="Garamond"/>
        </w:rPr>
        <w:t xml:space="preserve">Then calculate your </w:t>
      </w:r>
      <w:r w:rsidRPr="00E36C35">
        <w:rPr>
          <w:rFonts w:ascii="Garamond" w:hAnsi="Garamond"/>
        </w:rPr>
        <w:sym w:font="Symbol" w:char="F044"/>
      </w:r>
      <w:r w:rsidRPr="00E36C35">
        <w:rPr>
          <w:rFonts w:ascii="Garamond" w:hAnsi="Garamond"/>
        </w:rPr>
        <w:t xml:space="preserve">E using the equation:  </w:t>
      </w:r>
    </w:p>
    <w:p w:rsidR="007047FD" w:rsidRPr="00E36C35" w:rsidRDefault="007047FD" w:rsidP="007047FD">
      <w:pPr>
        <w:ind w:left="2160"/>
        <w:rPr>
          <w:rFonts w:ascii="Garamond" w:hAnsi="Garamond"/>
        </w:rPr>
      </w:pPr>
      <w:r w:rsidRPr="00E36C35">
        <w:rPr>
          <w:rFonts w:ascii="Garamond" w:hAnsi="Garamond"/>
        </w:rPr>
        <w:sym w:font="Symbol" w:char="F044"/>
      </w:r>
      <w:r w:rsidRPr="00E36C35">
        <w:rPr>
          <w:rFonts w:ascii="Garamond" w:hAnsi="Garamond"/>
        </w:rPr>
        <w:t xml:space="preserve">E = s x m x </w:t>
      </w:r>
      <w:r w:rsidRPr="00E36C35">
        <w:rPr>
          <w:rFonts w:ascii="Garamond" w:hAnsi="Garamond"/>
        </w:rPr>
        <w:sym w:font="Symbol" w:char="F044"/>
      </w:r>
      <w:r w:rsidRPr="00E36C35">
        <w:rPr>
          <w:rFonts w:ascii="Garamond" w:hAnsi="Garamond"/>
        </w:rPr>
        <w:t>T</w:t>
      </w:r>
      <w:r w:rsidRPr="00E36C35">
        <w:rPr>
          <w:rFonts w:ascii="Garamond" w:hAnsi="Garamond"/>
        </w:rPr>
        <w:tab/>
      </w:r>
      <w:r w:rsidRPr="00E36C35">
        <w:rPr>
          <w:rFonts w:ascii="Garamond" w:hAnsi="Garamond"/>
        </w:rPr>
        <w:tab/>
      </w:r>
    </w:p>
    <w:p w:rsidR="007047FD" w:rsidRPr="00E36C35" w:rsidRDefault="007047FD" w:rsidP="007047FD">
      <w:pPr>
        <w:ind w:left="2160"/>
        <w:rPr>
          <w:rFonts w:ascii="Garamond" w:hAnsi="Garamond"/>
        </w:rPr>
      </w:pPr>
    </w:p>
    <w:p w:rsidR="007047FD" w:rsidRPr="00E36C35" w:rsidRDefault="007047FD" w:rsidP="007047FD">
      <w:pPr>
        <w:ind w:left="2160"/>
        <w:rPr>
          <w:rFonts w:ascii="Garamond" w:hAnsi="Garamond"/>
        </w:rPr>
      </w:pPr>
    </w:p>
    <w:p w:rsidR="007047FD" w:rsidRPr="00E36C35" w:rsidRDefault="007047FD" w:rsidP="007047FD">
      <w:pPr>
        <w:ind w:left="2160"/>
        <w:rPr>
          <w:rFonts w:ascii="Garamond" w:hAnsi="Garamond"/>
        </w:rPr>
      </w:pPr>
    </w:p>
    <w:p w:rsidR="007047FD" w:rsidRPr="00E36C35" w:rsidRDefault="007047FD" w:rsidP="007047FD">
      <w:pPr>
        <w:ind w:left="2160"/>
        <w:rPr>
          <w:rFonts w:ascii="Garamond" w:hAnsi="Garamond"/>
        </w:rPr>
      </w:pP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Carefully pick up your Bunsen burner and mass it using the analytical balance.  Record the mass in Data Table 1.</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Determine the change in mass of your Bunsen burner.</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 xml:space="preserve">Using the forceps, pull the cotton pad out of the compression nut and place in the disposal container.  </w:t>
      </w:r>
    </w:p>
    <w:p w:rsidR="009C3208"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lastRenderedPageBreak/>
        <w:t>Wash the compression nut and washer with soap and dry them both.</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Collect the class data and complete Data Table 1 and 2 with your classmates’ data.</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 xml:space="preserve">Looking at the </w:t>
      </w:r>
      <w:r w:rsidRPr="00E36C35">
        <w:rPr>
          <w:rFonts w:ascii="Garamond" w:hAnsi="Garamond"/>
        </w:rPr>
        <w:sym w:font="Symbol" w:char="F044"/>
      </w:r>
      <w:r w:rsidRPr="00E36C35">
        <w:rPr>
          <w:rFonts w:ascii="Garamond" w:hAnsi="Garamond"/>
        </w:rPr>
        <w:t>E column of Data Table 2, rank the biodiesels from highest to lowest.</w:t>
      </w:r>
    </w:p>
    <w:p w:rsidR="007047FD" w:rsidRPr="00E36C35" w:rsidRDefault="007047FD" w:rsidP="007047FD">
      <w:pPr>
        <w:pStyle w:val="ListParagraph"/>
        <w:numPr>
          <w:ilvl w:val="0"/>
          <w:numId w:val="9"/>
        </w:numPr>
        <w:spacing w:after="200" w:line="276" w:lineRule="auto"/>
        <w:rPr>
          <w:rFonts w:ascii="Garamond" w:hAnsi="Garamond"/>
        </w:rPr>
      </w:pPr>
      <w:r w:rsidRPr="00E36C35">
        <w:rPr>
          <w:rFonts w:ascii="Garamond" w:hAnsi="Garamond"/>
        </w:rPr>
        <w:t>Compare and discuss the various biodiesels made from different plant oils.</w:t>
      </w:r>
      <w:r w:rsidRPr="00E36C35">
        <w:rPr>
          <w:rFonts w:ascii="Garamond" w:hAnsi="Garamond" w:cs="Arial"/>
          <w:color w:val="0044CC"/>
        </w:rPr>
        <w:t xml:space="preserve"> </w:t>
      </w:r>
    </w:p>
    <w:p w:rsidR="009D69B2" w:rsidRPr="00E36C35" w:rsidRDefault="009C3208" w:rsidP="009C3208">
      <w:pPr>
        <w:rPr>
          <w:rFonts w:ascii="Garamond" w:hAnsi="Garamond"/>
        </w:rPr>
      </w:pPr>
      <w:r w:rsidRPr="00E36C35">
        <w:rPr>
          <w:rFonts w:ascii="Garamond" w:hAnsi="Garamond"/>
          <w:b/>
        </w:rPr>
        <w:t>D</w:t>
      </w:r>
      <w:r w:rsidR="009D69B2" w:rsidRPr="00E36C35">
        <w:rPr>
          <w:rFonts w:ascii="Garamond" w:hAnsi="Garamond"/>
          <w:b/>
        </w:rPr>
        <w:t>ata table</w:t>
      </w:r>
      <w:r w:rsidR="00F836BF" w:rsidRPr="00E36C35">
        <w:rPr>
          <w:rFonts w:ascii="Garamond" w:hAnsi="Garamond"/>
          <w:b/>
        </w:rPr>
        <w:t>s</w:t>
      </w:r>
      <w:r w:rsidR="009D69B2" w:rsidRPr="00E36C35">
        <w:rPr>
          <w:rFonts w:ascii="Garamond" w:hAnsi="Garamond"/>
          <w:b/>
        </w:rPr>
        <w:t>:</w:t>
      </w:r>
      <w:r w:rsidR="009D69B2" w:rsidRPr="00E36C35">
        <w:rPr>
          <w:rFonts w:ascii="Garamond" w:hAnsi="Garamond"/>
        </w:rPr>
        <w:t xml:space="preserve"> </w:t>
      </w:r>
    </w:p>
    <w:p w:rsidR="006A349B" w:rsidRPr="00E36C35" w:rsidRDefault="006A349B" w:rsidP="002D6E63">
      <w:pPr>
        <w:pStyle w:val="ListParagraph"/>
        <w:rPr>
          <w:rFonts w:ascii="Garamond" w:hAnsi="Garamond"/>
        </w:rPr>
      </w:pPr>
      <w:r w:rsidRPr="00E36C35">
        <w:rPr>
          <w:rFonts w:ascii="Garamond" w:hAnsi="Garamond"/>
        </w:rPr>
        <w:t xml:space="preserve">Table 1:  Info for Heat of Combustion </w:t>
      </w:r>
    </w:p>
    <w:tbl>
      <w:tblPr>
        <w:tblStyle w:val="TableGrid"/>
        <w:tblW w:w="9360" w:type="dxa"/>
        <w:tblInd w:w="198" w:type="dxa"/>
        <w:tblLook w:val="04A0" w:firstRow="1" w:lastRow="0" w:firstColumn="1" w:lastColumn="0" w:noHBand="0" w:noVBand="1"/>
      </w:tblPr>
      <w:tblGrid>
        <w:gridCol w:w="1260"/>
        <w:gridCol w:w="990"/>
        <w:gridCol w:w="990"/>
        <w:gridCol w:w="1440"/>
        <w:gridCol w:w="1260"/>
        <w:gridCol w:w="1260"/>
        <w:gridCol w:w="2160"/>
      </w:tblGrid>
      <w:tr w:rsidR="00A115AE" w:rsidRPr="00E36C35" w:rsidTr="00A115AE">
        <w:tc>
          <w:tcPr>
            <w:tcW w:w="1260" w:type="dxa"/>
          </w:tcPr>
          <w:p w:rsidR="002D6E63" w:rsidRPr="00E36C35" w:rsidRDefault="00A115AE" w:rsidP="00A115AE">
            <w:pPr>
              <w:jc w:val="center"/>
              <w:rPr>
                <w:rFonts w:ascii="Garamond" w:hAnsi="Garamond"/>
                <w:b/>
              </w:rPr>
            </w:pPr>
            <w:r w:rsidRPr="00E36C35">
              <w:rPr>
                <w:rFonts w:ascii="Garamond" w:hAnsi="Garamond"/>
              </w:rPr>
              <w:t xml:space="preserve"> </w:t>
            </w:r>
            <w:r w:rsidRPr="00E36C35">
              <w:rPr>
                <w:rFonts w:ascii="Garamond" w:hAnsi="Garamond"/>
                <w:b/>
              </w:rPr>
              <w:t xml:space="preserve">Type of </w:t>
            </w:r>
            <w:r w:rsidR="002D6E63" w:rsidRPr="00E36C35">
              <w:rPr>
                <w:rFonts w:ascii="Garamond" w:hAnsi="Garamond"/>
                <w:b/>
              </w:rPr>
              <w:t>Biodiesel</w:t>
            </w:r>
          </w:p>
        </w:tc>
        <w:tc>
          <w:tcPr>
            <w:tcW w:w="990" w:type="dxa"/>
          </w:tcPr>
          <w:p w:rsidR="002D6E63" w:rsidRPr="00E36C35" w:rsidRDefault="002D6E63" w:rsidP="00A115AE">
            <w:pPr>
              <w:jc w:val="center"/>
              <w:rPr>
                <w:rFonts w:ascii="Garamond" w:hAnsi="Garamond"/>
                <w:b/>
              </w:rPr>
            </w:pPr>
            <w:r w:rsidRPr="00E36C35">
              <w:rPr>
                <w:rFonts w:ascii="Garamond" w:hAnsi="Garamond"/>
                <w:b/>
              </w:rPr>
              <w:t>Initial Mass</w:t>
            </w:r>
          </w:p>
          <w:p w:rsidR="00CC76DB" w:rsidRPr="00E36C35" w:rsidRDefault="00CC76DB" w:rsidP="00A115AE">
            <w:pPr>
              <w:jc w:val="center"/>
              <w:rPr>
                <w:rFonts w:ascii="Garamond" w:hAnsi="Garamond"/>
                <w:b/>
                <w:sz w:val="20"/>
                <w:szCs w:val="20"/>
              </w:rPr>
            </w:pPr>
            <w:r w:rsidRPr="00E36C35">
              <w:rPr>
                <w:rFonts w:ascii="Garamond" w:hAnsi="Garamond"/>
                <w:b/>
                <w:sz w:val="20"/>
                <w:szCs w:val="20"/>
              </w:rPr>
              <w:t>(g)</w:t>
            </w:r>
          </w:p>
        </w:tc>
        <w:tc>
          <w:tcPr>
            <w:tcW w:w="990" w:type="dxa"/>
          </w:tcPr>
          <w:p w:rsidR="002D6E63" w:rsidRPr="00E36C35" w:rsidRDefault="002D6E63" w:rsidP="00A115AE">
            <w:pPr>
              <w:jc w:val="center"/>
              <w:rPr>
                <w:rFonts w:ascii="Garamond" w:hAnsi="Garamond"/>
                <w:b/>
              </w:rPr>
            </w:pPr>
            <w:r w:rsidRPr="00E36C35">
              <w:rPr>
                <w:rFonts w:ascii="Garamond" w:hAnsi="Garamond"/>
                <w:b/>
              </w:rPr>
              <w:t>Final Mass</w:t>
            </w:r>
          </w:p>
          <w:p w:rsidR="00CC76DB" w:rsidRPr="00E36C35" w:rsidRDefault="00CC76DB" w:rsidP="00A115AE">
            <w:pPr>
              <w:jc w:val="center"/>
              <w:rPr>
                <w:rFonts w:ascii="Garamond" w:hAnsi="Garamond"/>
                <w:b/>
                <w:sz w:val="20"/>
                <w:szCs w:val="20"/>
              </w:rPr>
            </w:pPr>
            <w:r w:rsidRPr="00E36C35">
              <w:rPr>
                <w:rFonts w:ascii="Garamond" w:hAnsi="Garamond"/>
                <w:b/>
                <w:sz w:val="20"/>
                <w:szCs w:val="20"/>
              </w:rPr>
              <w:t>(g)</w:t>
            </w:r>
          </w:p>
        </w:tc>
        <w:tc>
          <w:tcPr>
            <w:tcW w:w="1440" w:type="dxa"/>
          </w:tcPr>
          <w:p w:rsidR="002D6E63" w:rsidRPr="00E36C35" w:rsidRDefault="002D6E63" w:rsidP="00A115AE">
            <w:pPr>
              <w:jc w:val="center"/>
              <w:rPr>
                <w:rFonts w:ascii="Garamond" w:hAnsi="Garamond"/>
                <w:b/>
              </w:rPr>
            </w:pPr>
            <w:r w:rsidRPr="00E36C35">
              <w:rPr>
                <w:rFonts w:ascii="Garamond" w:hAnsi="Garamond"/>
                <w:b/>
              </w:rPr>
              <w:t xml:space="preserve">Change in Mass </w:t>
            </w:r>
            <w:r w:rsidRPr="00E36C35">
              <w:rPr>
                <w:rFonts w:ascii="Garamond" w:hAnsi="Garamond"/>
                <w:b/>
                <w:sz w:val="20"/>
                <w:szCs w:val="20"/>
              </w:rPr>
              <w:t>(Initial-Final)</w:t>
            </w:r>
          </w:p>
        </w:tc>
        <w:tc>
          <w:tcPr>
            <w:tcW w:w="1260" w:type="dxa"/>
          </w:tcPr>
          <w:p w:rsidR="002D6E63" w:rsidRPr="00E36C35" w:rsidRDefault="002D6E63" w:rsidP="00A115AE">
            <w:pPr>
              <w:jc w:val="center"/>
              <w:rPr>
                <w:rFonts w:ascii="Garamond" w:hAnsi="Garamond"/>
                <w:b/>
              </w:rPr>
            </w:pPr>
            <w:r w:rsidRPr="00E36C35">
              <w:rPr>
                <w:rFonts w:ascii="Garamond" w:hAnsi="Garamond"/>
                <w:b/>
              </w:rPr>
              <w:t xml:space="preserve">Starting Temp. of Water </w:t>
            </w:r>
            <w:r w:rsidRPr="00E36C35">
              <w:rPr>
                <w:rFonts w:ascii="Garamond" w:hAnsi="Garamond"/>
                <w:b/>
                <w:sz w:val="20"/>
                <w:szCs w:val="20"/>
              </w:rPr>
              <w:t>(</w:t>
            </w:r>
            <w:r w:rsidRPr="00E36C35">
              <w:rPr>
                <w:rFonts w:ascii="Garamond" w:hAnsi="Garamond"/>
                <w:b/>
                <w:sz w:val="20"/>
                <w:szCs w:val="20"/>
              </w:rPr>
              <w:sym w:font="Symbol" w:char="F0B0"/>
            </w:r>
            <w:r w:rsidRPr="00E36C35">
              <w:rPr>
                <w:rFonts w:ascii="Garamond" w:hAnsi="Garamond"/>
                <w:b/>
                <w:sz w:val="20"/>
                <w:szCs w:val="20"/>
              </w:rPr>
              <w:t>C)</w:t>
            </w:r>
          </w:p>
        </w:tc>
        <w:tc>
          <w:tcPr>
            <w:tcW w:w="1260" w:type="dxa"/>
          </w:tcPr>
          <w:p w:rsidR="002D6E63" w:rsidRPr="00E36C35" w:rsidRDefault="002D6E63" w:rsidP="00A115AE">
            <w:pPr>
              <w:jc w:val="center"/>
              <w:rPr>
                <w:rFonts w:ascii="Garamond" w:hAnsi="Garamond"/>
                <w:b/>
              </w:rPr>
            </w:pPr>
            <w:r w:rsidRPr="00E36C35">
              <w:rPr>
                <w:rFonts w:ascii="Garamond" w:hAnsi="Garamond"/>
                <w:b/>
              </w:rPr>
              <w:t xml:space="preserve">Ending Temp. of Water </w:t>
            </w:r>
            <w:r w:rsidRPr="00E36C35">
              <w:rPr>
                <w:rFonts w:ascii="Garamond" w:hAnsi="Garamond"/>
                <w:b/>
                <w:sz w:val="20"/>
                <w:szCs w:val="20"/>
              </w:rPr>
              <w:t>(</w:t>
            </w:r>
            <w:r w:rsidRPr="00E36C35">
              <w:rPr>
                <w:rFonts w:ascii="Garamond" w:hAnsi="Garamond"/>
                <w:b/>
                <w:sz w:val="20"/>
                <w:szCs w:val="20"/>
              </w:rPr>
              <w:sym w:font="Symbol" w:char="F0B0"/>
            </w:r>
            <w:r w:rsidRPr="00E36C35">
              <w:rPr>
                <w:rFonts w:ascii="Garamond" w:hAnsi="Garamond"/>
                <w:b/>
                <w:sz w:val="20"/>
                <w:szCs w:val="20"/>
              </w:rPr>
              <w:t>C)</w:t>
            </w:r>
          </w:p>
        </w:tc>
        <w:tc>
          <w:tcPr>
            <w:tcW w:w="2160" w:type="dxa"/>
          </w:tcPr>
          <w:p w:rsidR="002D6E63" w:rsidRPr="00E36C35" w:rsidRDefault="002D6E63" w:rsidP="00A115AE">
            <w:pPr>
              <w:jc w:val="center"/>
              <w:rPr>
                <w:rFonts w:ascii="Garamond" w:hAnsi="Garamond"/>
                <w:b/>
              </w:rPr>
            </w:pPr>
            <w:r w:rsidRPr="00E36C35">
              <w:rPr>
                <w:rFonts w:ascii="Garamond" w:hAnsi="Garamond"/>
                <w:b/>
              </w:rPr>
              <w:t xml:space="preserve">Change in Temp. </w:t>
            </w:r>
            <w:r w:rsidRPr="00E36C35">
              <w:rPr>
                <w:rFonts w:ascii="Garamond" w:hAnsi="Garamond"/>
                <w:b/>
                <w:sz w:val="20"/>
                <w:szCs w:val="20"/>
              </w:rPr>
              <w:t>(</w:t>
            </w:r>
            <w:r w:rsidR="00F12049" w:rsidRPr="00E36C35">
              <w:rPr>
                <w:rFonts w:ascii="Garamond" w:hAnsi="Garamond"/>
                <w:b/>
                <w:sz w:val="20"/>
                <w:szCs w:val="20"/>
              </w:rPr>
              <w:t>Final - Initial</w:t>
            </w:r>
            <w:r w:rsidR="00CC76DB" w:rsidRPr="00E36C35">
              <w:rPr>
                <w:rFonts w:ascii="Garamond" w:hAnsi="Garamond"/>
                <w:b/>
                <w:sz w:val="20"/>
                <w:szCs w:val="20"/>
              </w:rPr>
              <w:t>)</w:t>
            </w:r>
          </w:p>
          <w:p w:rsidR="00CC76DB" w:rsidRPr="00E36C35" w:rsidRDefault="00CC76DB" w:rsidP="00A115AE">
            <w:pPr>
              <w:jc w:val="center"/>
              <w:rPr>
                <w:rFonts w:ascii="Garamond" w:hAnsi="Garamond"/>
                <w:b/>
              </w:rPr>
            </w:pPr>
            <w:r w:rsidRPr="00E36C35">
              <w:rPr>
                <w:rFonts w:ascii="Garamond" w:hAnsi="Garamond"/>
                <w:b/>
              </w:rPr>
              <w:sym w:font="Symbol" w:char="F044"/>
            </w:r>
            <w:r w:rsidRPr="00E36C35">
              <w:rPr>
                <w:rFonts w:ascii="Garamond" w:hAnsi="Garamond"/>
                <w:b/>
              </w:rPr>
              <w:t>T</w:t>
            </w: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Canola</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AB2CF8">
            <w:pPr>
              <w:rPr>
                <w:rFonts w:ascii="Garamond" w:hAnsi="Garamond"/>
              </w:rPr>
            </w:pPr>
          </w:p>
        </w:tc>
        <w:tc>
          <w:tcPr>
            <w:tcW w:w="2160" w:type="dxa"/>
          </w:tcPr>
          <w:p w:rsidR="002D6E63" w:rsidRPr="00E36C35" w:rsidRDefault="002D6E63" w:rsidP="002D6E63">
            <w:pPr>
              <w:rPr>
                <w:rFonts w:ascii="Garamond" w:hAnsi="Garamond"/>
              </w:rPr>
            </w:pP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Coconut</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2160" w:type="dxa"/>
          </w:tcPr>
          <w:p w:rsidR="002D6E63" w:rsidRPr="00E36C35" w:rsidRDefault="002D6E63" w:rsidP="002D6E63">
            <w:pPr>
              <w:rPr>
                <w:rFonts w:ascii="Garamond" w:hAnsi="Garamond"/>
              </w:rPr>
            </w:pP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Corn</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2160" w:type="dxa"/>
          </w:tcPr>
          <w:p w:rsidR="002D6E63" w:rsidRPr="00E36C35" w:rsidRDefault="002D6E63" w:rsidP="002D6E63">
            <w:pPr>
              <w:rPr>
                <w:rFonts w:ascii="Garamond" w:hAnsi="Garamond"/>
              </w:rPr>
            </w:pP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Olive</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2160" w:type="dxa"/>
          </w:tcPr>
          <w:p w:rsidR="002D6E63" w:rsidRPr="00E36C35" w:rsidRDefault="002D6E63" w:rsidP="002D6E63">
            <w:pPr>
              <w:rPr>
                <w:rFonts w:ascii="Garamond" w:hAnsi="Garamond"/>
              </w:rPr>
            </w:pP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Safflower</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2160" w:type="dxa"/>
          </w:tcPr>
          <w:p w:rsidR="002D6E63" w:rsidRPr="00E36C35" w:rsidRDefault="002D6E63" w:rsidP="002D6E63">
            <w:pPr>
              <w:rPr>
                <w:rFonts w:ascii="Garamond" w:hAnsi="Garamond"/>
              </w:rPr>
            </w:pPr>
          </w:p>
        </w:tc>
      </w:tr>
      <w:tr w:rsidR="00A115AE" w:rsidRPr="00E36C35" w:rsidTr="00A115AE">
        <w:tc>
          <w:tcPr>
            <w:tcW w:w="1260" w:type="dxa"/>
          </w:tcPr>
          <w:p w:rsidR="002D6E63" w:rsidRPr="00E36C35" w:rsidRDefault="00CC76DB" w:rsidP="002D6E63">
            <w:pPr>
              <w:rPr>
                <w:rFonts w:ascii="Garamond" w:hAnsi="Garamond"/>
                <w:b/>
              </w:rPr>
            </w:pPr>
            <w:r w:rsidRPr="00E36C35">
              <w:rPr>
                <w:rFonts w:ascii="Garamond" w:hAnsi="Garamond"/>
                <w:b/>
              </w:rPr>
              <w:t>Vegetable</w:t>
            </w:r>
          </w:p>
        </w:tc>
        <w:tc>
          <w:tcPr>
            <w:tcW w:w="990" w:type="dxa"/>
          </w:tcPr>
          <w:p w:rsidR="002D6E63" w:rsidRPr="00E36C35" w:rsidRDefault="002D6E63" w:rsidP="002D6E63">
            <w:pPr>
              <w:rPr>
                <w:rFonts w:ascii="Garamond" w:hAnsi="Garamond"/>
              </w:rPr>
            </w:pPr>
          </w:p>
        </w:tc>
        <w:tc>
          <w:tcPr>
            <w:tcW w:w="990" w:type="dxa"/>
          </w:tcPr>
          <w:p w:rsidR="002D6E63" w:rsidRPr="00E36C35" w:rsidRDefault="002D6E63" w:rsidP="002D6E63">
            <w:pPr>
              <w:rPr>
                <w:rFonts w:ascii="Garamond" w:hAnsi="Garamond"/>
              </w:rPr>
            </w:pPr>
          </w:p>
        </w:tc>
        <w:tc>
          <w:tcPr>
            <w:tcW w:w="144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1260" w:type="dxa"/>
          </w:tcPr>
          <w:p w:rsidR="002D6E63" w:rsidRPr="00E36C35" w:rsidRDefault="002D6E63" w:rsidP="002D6E63">
            <w:pPr>
              <w:rPr>
                <w:rFonts w:ascii="Garamond" w:hAnsi="Garamond"/>
              </w:rPr>
            </w:pPr>
          </w:p>
        </w:tc>
        <w:tc>
          <w:tcPr>
            <w:tcW w:w="2160" w:type="dxa"/>
          </w:tcPr>
          <w:p w:rsidR="002D6E63" w:rsidRPr="00E36C35" w:rsidRDefault="002D6E63" w:rsidP="002D6E63">
            <w:pPr>
              <w:rPr>
                <w:rFonts w:ascii="Garamond" w:hAnsi="Garamond"/>
              </w:rPr>
            </w:pPr>
          </w:p>
        </w:tc>
      </w:tr>
    </w:tbl>
    <w:p w:rsidR="002D6E63" w:rsidRPr="00E36C35" w:rsidRDefault="002D6E63" w:rsidP="002D6E63">
      <w:pPr>
        <w:ind w:left="720"/>
        <w:rPr>
          <w:rFonts w:ascii="Garamond" w:hAnsi="Garamond"/>
        </w:rPr>
      </w:pPr>
    </w:p>
    <w:p w:rsidR="009D69B2" w:rsidRPr="00E36C35" w:rsidRDefault="00A847A7" w:rsidP="009D69B2">
      <w:pPr>
        <w:rPr>
          <w:rFonts w:ascii="Garamond" w:hAnsi="Garamond"/>
        </w:rPr>
      </w:pPr>
      <w:r w:rsidRPr="00E36C35">
        <w:rPr>
          <w:rFonts w:ascii="Garamond" w:hAnsi="Garamond"/>
        </w:rPr>
        <w:tab/>
        <w:t>Table 2:  Heat of Combustion Values for Each Biodiesel</w:t>
      </w:r>
    </w:p>
    <w:tbl>
      <w:tblPr>
        <w:tblStyle w:val="TableGrid"/>
        <w:tblW w:w="0" w:type="auto"/>
        <w:tblInd w:w="534" w:type="dxa"/>
        <w:tblLook w:val="04A0" w:firstRow="1" w:lastRow="0" w:firstColumn="1" w:lastColumn="0" w:noHBand="0" w:noVBand="1"/>
      </w:tblPr>
      <w:tblGrid>
        <w:gridCol w:w="3258"/>
        <w:gridCol w:w="2160"/>
        <w:gridCol w:w="2160"/>
      </w:tblGrid>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Type of Biodiesel</w:t>
            </w:r>
          </w:p>
        </w:tc>
        <w:tc>
          <w:tcPr>
            <w:tcW w:w="2160" w:type="dxa"/>
          </w:tcPr>
          <w:p w:rsidR="00A847A7" w:rsidRPr="00E36C35" w:rsidRDefault="00A847A7" w:rsidP="00A847A7">
            <w:pPr>
              <w:jc w:val="center"/>
              <w:rPr>
                <w:rFonts w:ascii="Garamond" w:hAnsi="Garamond"/>
                <w:b/>
              </w:rPr>
            </w:pPr>
            <w:r w:rsidRPr="00E36C35">
              <w:rPr>
                <w:rFonts w:ascii="Garamond" w:hAnsi="Garamond"/>
                <w:b/>
              </w:rPr>
              <w:sym w:font="Symbol" w:char="F044"/>
            </w:r>
            <w:r w:rsidRPr="00E36C35">
              <w:rPr>
                <w:rFonts w:ascii="Garamond" w:hAnsi="Garamond"/>
                <w:b/>
              </w:rPr>
              <w:t>E</w:t>
            </w:r>
          </w:p>
        </w:tc>
        <w:tc>
          <w:tcPr>
            <w:tcW w:w="2160" w:type="dxa"/>
          </w:tcPr>
          <w:p w:rsidR="00A847A7" w:rsidRPr="00E36C35" w:rsidRDefault="00A847A7" w:rsidP="00A847A7">
            <w:pPr>
              <w:jc w:val="center"/>
              <w:rPr>
                <w:rFonts w:ascii="Garamond" w:hAnsi="Garamond"/>
                <w:b/>
              </w:rPr>
            </w:pPr>
            <w:r w:rsidRPr="00E36C35">
              <w:rPr>
                <w:rFonts w:ascii="Garamond" w:hAnsi="Garamond"/>
                <w:b/>
              </w:rPr>
              <w:t>Rank from Highest to Lowest</w:t>
            </w: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Canola</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Coconut</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Corn</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Olive</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Safflower</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r w:rsidR="00A847A7" w:rsidRPr="00E36C35" w:rsidTr="003E1C3C">
        <w:tc>
          <w:tcPr>
            <w:tcW w:w="3258" w:type="dxa"/>
          </w:tcPr>
          <w:p w:rsidR="00A847A7" w:rsidRPr="00E36C35" w:rsidRDefault="00A847A7" w:rsidP="00A847A7">
            <w:pPr>
              <w:jc w:val="center"/>
              <w:rPr>
                <w:rFonts w:ascii="Garamond" w:hAnsi="Garamond"/>
                <w:b/>
              </w:rPr>
            </w:pPr>
            <w:r w:rsidRPr="00E36C35">
              <w:rPr>
                <w:rFonts w:ascii="Garamond" w:hAnsi="Garamond"/>
                <w:b/>
              </w:rPr>
              <w:t>Vegetable</w:t>
            </w:r>
          </w:p>
        </w:tc>
        <w:tc>
          <w:tcPr>
            <w:tcW w:w="2160" w:type="dxa"/>
          </w:tcPr>
          <w:p w:rsidR="00A847A7" w:rsidRPr="00E36C35" w:rsidRDefault="00A847A7" w:rsidP="009D69B2">
            <w:pPr>
              <w:rPr>
                <w:rFonts w:ascii="Garamond" w:hAnsi="Garamond"/>
              </w:rPr>
            </w:pPr>
          </w:p>
        </w:tc>
        <w:tc>
          <w:tcPr>
            <w:tcW w:w="2160" w:type="dxa"/>
          </w:tcPr>
          <w:p w:rsidR="00A847A7" w:rsidRPr="00E36C35" w:rsidRDefault="00A847A7" w:rsidP="009D69B2">
            <w:pPr>
              <w:rPr>
                <w:rFonts w:ascii="Garamond" w:hAnsi="Garamond"/>
              </w:rPr>
            </w:pPr>
          </w:p>
        </w:tc>
      </w:tr>
    </w:tbl>
    <w:p w:rsidR="00A847A7" w:rsidRPr="00E36C35" w:rsidRDefault="00A847A7" w:rsidP="009D69B2">
      <w:pPr>
        <w:rPr>
          <w:rFonts w:ascii="Garamond" w:hAnsi="Garamond"/>
        </w:rPr>
      </w:pPr>
    </w:p>
    <w:p w:rsidR="009D69B2" w:rsidRPr="00E36C35" w:rsidRDefault="009D69B2" w:rsidP="009C3208">
      <w:pPr>
        <w:rPr>
          <w:rFonts w:ascii="Garamond" w:hAnsi="Garamond"/>
        </w:rPr>
      </w:pPr>
      <w:r w:rsidRPr="00E36C35">
        <w:rPr>
          <w:rFonts w:ascii="Garamond" w:hAnsi="Garamond"/>
          <w:b/>
        </w:rPr>
        <w:t>Calcula</w:t>
      </w:r>
      <w:bookmarkStart w:id="0" w:name="_GoBack"/>
      <w:bookmarkEnd w:id="0"/>
      <w:r w:rsidRPr="00E36C35">
        <w:rPr>
          <w:rFonts w:ascii="Garamond" w:hAnsi="Garamond"/>
          <w:b/>
        </w:rPr>
        <w:t xml:space="preserve">tions: </w:t>
      </w:r>
    </w:p>
    <w:p w:rsidR="006A349B" w:rsidRPr="00E36C35" w:rsidRDefault="00D61591" w:rsidP="00D61591">
      <w:pPr>
        <w:pStyle w:val="ListParagraph"/>
        <w:numPr>
          <w:ilvl w:val="0"/>
          <w:numId w:val="11"/>
        </w:numPr>
        <w:rPr>
          <w:rFonts w:ascii="Garamond" w:hAnsi="Garamond"/>
        </w:rPr>
      </w:pPr>
      <w:r w:rsidRPr="00E36C35">
        <w:rPr>
          <w:rFonts w:ascii="Garamond" w:hAnsi="Garamond"/>
        </w:rPr>
        <w:t xml:space="preserve"> </w:t>
      </w:r>
      <w:r w:rsidR="006A349B" w:rsidRPr="00E36C35">
        <w:rPr>
          <w:rFonts w:ascii="Garamond" w:hAnsi="Garamond"/>
        </w:rPr>
        <w:t>To Calculate Heat of Combustion</w:t>
      </w:r>
      <w:r w:rsidR="00A847A7" w:rsidRPr="00E36C35">
        <w:rPr>
          <w:rFonts w:ascii="Garamond" w:hAnsi="Garamond"/>
        </w:rPr>
        <w:t xml:space="preserve"> (</w:t>
      </w:r>
      <w:r w:rsidR="00A847A7" w:rsidRPr="00E36C35">
        <w:rPr>
          <w:rFonts w:ascii="Garamond" w:hAnsi="Garamond"/>
        </w:rPr>
        <w:sym w:font="Symbol" w:char="F044"/>
      </w:r>
      <w:r w:rsidR="00A847A7" w:rsidRPr="00E36C35">
        <w:rPr>
          <w:rFonts w:ascii="Garamond" w:hAnsi="Garamond"/>
        </w:rPr>
        <w:t>E)</w:t>
      </w:r>
      <w:r w:rsidR="006A349B" w:rsidRPr="00E36C35">
        <w:rPr>
          <w:rFonts w:ascii="Garamond" w:hAnsi="Garamond"/>
        </w:rPr>
        <w:t>:</w:t>
      </w:r>
    </w:p>
    <w:p w:rsidR="00A847A7" w:rsidRPr="00E36C35" w:rsidRDefault="00A847A7" w:rsidP="006A349B">
      <w:pPr>
        <w:ind w:left="720"/>
        <w:rPr>
          <w:rFonts w:ascii="Garamond" w:hAnsi="Garamond"/>
        </w:rPr>
      </w:pPr>
    </w:p>
    <w:p w:rsidR="00A847A7" w:rsidRPr="00E36C35" w:rsidRDefault="00A847A7" w:rsidP="006A349B">
      <w:pPr>
        <w:ind w:left="720"/>
        <w:rPr>
          <w:rFonts w:ascii="Garamond" w:hAnsi="Garamond"/>
          <w:sz w:val="20"/>
          <w:szCs w:val="20"/>
        </w:rPr>
      </w:pPr>
      <w:r w:rsidRPr="00E36C35">
        <w:rPr>
          <w:rFonts w:ascii="Garamond" w:hAnsi="Garamond"/>
        </w:rPr>
        <w:tab/>
      </w:r>
      <w:r w:rsidRPr="00E36C35">
        <w:rPr>
          <w:rFonts w:ascii="Garamond" w:hAnsi="Garamond"/>
          <w:b/>
        </w:rPr>
        <w:sym w:font="Symbol" w:char="F044"/>
      </w:r>
      <w:r w:rsidRPr="00E36C35">
        <w:rPr>
          <w:rFonts w:ascii="Garamond" w:hAnsi="Garamond"/>
          <w:b/>
        </w:rPr>
        <w:t xml:space="preserve">E = s x m x </w:t>
      </w:r>
      <w:r w:rsidRPr="00E36C35">
        <w:rPr>
          <w:rFonts w:ascii="Garamond" w:hAnsi="Garamond"/>
          <w:b/>
        </w:rPr>
        <w:sym w:font="Symbol" w:char="F044"/>
      </w:r>
      <w:r w:rsidRPr="00E36C35">
        <w:rPr>
          <w:rFonts w:ascii="Garamond" w:hAnsi="Garamond"/>
          <w:b/>
        </w:rPr>
        <w:t xml:space="preserve">T,  </w:t>
      </w:r>
      <w:r w:rsidR="00F836BF" w:rsidRPr="00E36C35">
        <w:rPr>
          <w:rFonts w:ascii="Garamond" w:hAnsi="Garamond"/>
          <w:b/>
        </w:rPr>
        <w:tab/>
      </w:r>
      <w:r w:rsidRPr="00E36C35">
        <w:rPr>
          <w:rFonts w:ascii="Garamond" w:hAnsi="Garamond"/>
        </w:rPr>
        <w:t xml:space="preserve">where </w:t>
      </w:r>
      <w:r w:rsidR="00F836BF" w:rsidRPr="00E36C35">
        <w:rPr>
          <w:rFonts w:ascii="Garamond" w:hAnsi="Garamond"/>
        </w:rPr>
        <w:t xml:space="preserve">    </w:t>
      </w:r>
      <w:r w:rsidRPr="00E36C35">
        <w:rPr>
          <w:rFonts w:ascii="Garamond" w:hAnsi="Garamond"/>
        </w:rPr>
        <w:t>s = 4.184 J/g</w:t>
      </w:r>
      <w:r w:rsidRPr="00E36C35">
        <w:rPr>
          <w:rFonts w:ascii="Garamond" w:hAnsi="Garamond"/>
          <w:sz w:val="20"/>
          <w:szCs w:val="20"/>
        </w:rPr>
        <w:sym w:font="Symbol" w:char="F0B0"/>
      </w:r>
      <w:r w:rsidRPr="00E36C35">
        <w:rPr>
          <w:rFonts w:ascii="Garamond" w:hAnsi="Garamond"/>
          <w:sz w:val="20"/>
          <w:szCs w:val="20"/>
        </w:rPr>
        <w:t>C</w:t>
      </w:r>
    </w:p>
    <w:p w:rsidR="00A847A7" w:rsidRPr="00E36C35" w:rsidRDefault="00A847A7" w:rsidP="006A349B">
      <w:pPr>
        <w:ind w:left="720"/>
        <w:rPr>
          <w:rFonts w:ascii="Garamond" w:hAnsi="Garamond"/>
        </w:rPr>
      </w:pP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t xml:space="preserve">    </w:t>
      </w:r>
      <w:r w:rsidR="00F836BF" w:rsidRPr="00E36C35">
        <w:rPr>
          <w:rFonts w:ascii="Garamond" w:hAnsi="Garamond"/>
        </w:rPr>
        <w:tab/>
      </w:r>
      <w:r w:rsidRPr="00E36C35">
        <w:rPr>
          <w:rFonts w:ascii="Garamond" w:hAnsi="Garamond"/>
        </w:rPr>
        <w:t xml:space="preserve"> m = mass of water in can </w:t>
      </w:r>
    </w:p>
    <w:p w:rsidR="00A847A7" w:rsidRPr="00E36C35" w:rsidRDefault="00A847A7" w:rsidP="006A349B">
      <w:pPr>
        <w:ind w:left="720"/>
        <w:rPr>
          <w:rFonts w:ascii="Garamond" w:hAnsi="Garamond"/>
        </w:rPr>
      </w:pPr>
      <w:r w:rsidRPr="00E36C35">
        <w:rPr>
          <w:rFonts w:ascii="Garamond" w:hAnsi="Garamond"/>
        </w:rPr>
        <w:tab/>
      </w:r>
      <w:r w:rsidRPr="00E36C35">
        <w:rPr>
          <w:rFonts w:ascii="Garamond" w:hAnsi="Garamond"/>
        </w:rPr>
        <w:tab/>
      </w:r>
      <w:r w:rsidRPr="00E36C35">
        <w:rPr>
          <w:rFonts w:ascii="Garamond" w:hAnsi="Garamond"/>
        </w:rPr>
        <w:tab/>
      </w:r>
      <w:r w:rsidRPr="00E36C35">
        <w:rPr>
          <w:rFonts w:ascii="Garamond" w:hAnsi="Garamond"/>
        </w:rPr>
        <w:tab/>
        <w:t xml:space="preserve">   </w:t>
      </w:r>
      <w:r w:rsidR="00F836BF" w:rsidRPr="00E36C35">
        <w:rPr>
          <w:rFonts w:ascii="Garamond" w:hAnsi="Garamond"/>
        </w:rPr>
        <w:tab/>
      </w:r>
      <w:r w:rsidRPr="00E36C35">
        <w:rPr>
          <w:rFonts w:ascii="Garamond" w:hAnsi="Garamond"/>
        </w:rPr>
        <w:t xml:space="preserve"> </w:t>
      </w:r>
      <w:r w:rsidRPr="00E36C35">
        <w:rPr>
          <w:rFonts w:ascii="Garamond" w:hAnsi="Garamond"/>
        </w:rPr>
        <w:sym w:font="Symbol" w:char="F044"/>
      </w:r>
      <w:r w:rsidRPr="00E36C35">
        <w:rPr>
          <w:rFonts w:ascii="Garamond" w:hAnsi="Garamond"/>
        </w:rPr>
        <w:t>T= T</w:t>
      </w:r>
      <w:r w:rsidRPr="00E36C35">
        <w:rPr>
          <w:rFonts w:ascii="Garamond" w:hAnsi="Garamond"/>
          <w:vertAlign w:val="subscript"/>
        </w:rPr>
        <w:t>final</w:t>
      </w:r>
      <w:r w:rsidRPr="00E36C35">
        <w:rPr>
          <w:rFonts w:ascii="Garamond" w:hAnsi="Garamond"/>
        </w:rPr>
        <w:t xml:space="preserve"> - T</w:t>
      </w:r>
      <w:r w:rsidRPr="00E36C35">
        <w:rPr>
          <w:rFonts w:ascii="Garamond" w:hAnsi="Garamond"/>
          <w:vertAlign w:val="subscript"/>
        </w:rPr>
        <w:t>initial</w:t>
      </w:r>
    </w:p>
    <w:p w:rsidR="00F47C15" w:rsidRPr="00E36C35" w:rsidRDefault="00F836BF" w:rsidP="00D61591">
      <w:pPr>
        <w:ind w:left="720"/>
        <w:rPr>
          <w:rFonts w:ascii="Garamond" w:hAnsi="Garamond"/>
          <w:b/>
        </w:rPr>
      </w:pPr>
      <w:r w:rsidRPr="00E36C35">
        <w:rPr>
          <w:rFonts w:ascii="Garamond" w:hAnsi="Garamond"/>
          <w:b/>
        </w:rPr>
        <w:tab/>
        <w:t xml:space="preserve">**The unit of </w:t>
      </w:r>
      <w:r w:rsidRPr="00E36C35">
        <w:rPr>
          <w:rFonts w:ascii="Garamond" w:hAnsi="Garamond"/>
          <w:b/>
        </w:rPr>
        <w:sym w:font="Symbol" w:char="F044"/>
      </w:r>
      <w:r w:rsidRPr="00E36C35">
        <w:rPr>
          <w:rFonts w:ascii="Garamond" w:hAnsi="Garamond"/>
          <w:b/>
        </w:rPr>
        <w:t>E will be in Joules.</w:t>
      </w:r>
      <w:r w:rsidR="00F47C15" w:rsidRPr="00E36C35">
        <w:rPr>
          <w:rFonts w:ascii="Garamond" w:hAnsi="Garamond"/>
        </w:rPr>
        <w:t xml:space="preserve"> </w:t>
      </w:r>
    </w:p>
    <w:p w:rsidR="009D69B2" w:rsidRPr="00E36C35" w:rsidRDefault="009D69B2" w:rsidP="009C3208">
      <w:pPr>
        <w:rPr>
          <w:rFonts w:ascii="Garamond" w:hAnsi="Garamond"/>
        </w:rPr>
      </w:pPr>
      <w:r w:rsidRPr="00E36C35">
        <w:rPr>
          <w:rFonts w:ascii="Garamond" w:hAnsi="Garamond"/>
          <w:b/>
        </w:rPr>
        <w:t>Questions:</w:t>
      </w:r>
    </w:p>
    <w:p w:rsidR="007047FD" w:rsidRPr="00E36C35" w:rsidRDefault="007047FD" w:rsidP="007047FD">
      <w:pPr>
        <w:pStyle w:val="ListParagraph"/>
        <w:numPr>
          <w:ilvl w:val="0"/>
          <w:numId w:val="10"/>
        </w:numPr>
        <w:rPr>
          <w:rFonts w:ascii="Garamond" w:hAnsi="Garamond"/>
        </w:rPr>
      </w:pPr>
      <w:r w:rsidRPr="00E36C35">
        <w:rPr>
          <w:rFonts w:ascii="Garamond" w:hAnsi="Garamond"/>
        </w:rPr>
        <w:t xml:space="preserve"> Which oil produced the best biodiesel and why?  Use the data to support your answer.</w:t>
      </w:r>
    </w:p>
    <w:p w:rsidR="00D61591" w:rsidRPr="00E36C35" w:rsidRDefault="00D61591" w:rsidP="00D61591">
      <w:pPr>
        <w:pStyle w:val="ListParagraph"/>
        <w:ind w:left="1080"/>
        <w:rPr>
          <w:rFonts w:ascii="Garamond" w:hAnsi="Garamond"/>
        </w:rPr>
      </w:pPr>
    </w:p>
    <w:p w:rsidR="00D61591" w:rsidRPr="00E36C35" w:rsidRDefault="00D61591" w:rsidP="009C3208">
      <w:pPr>
        <w:rPr>
          <w:rFonts w:ascii="Garamond" w:hAnsi="Garamond"/>
        </w:rPr>
      </w:pPr>
    </w:p>
    <w:p w:rsidR="007047FD" w:rsidRPr="00E36C35" w:rsidRDefault="007047FD" w:rsidP="007047FD">
      <w:pPr>
        <w:pStyle w:val="ListParagraph"/>
        <w:numPr>
          <w:ilvl w:val="0"/>
          <w:numId w:val="10"/>
        </w:numPr>
        <w:rPr>
          <w:rFonts w:ascii="Garamond" w:hAnsi="Garamond"/>
        </w:rPr>
      </w:pPr>
      <w:r w:rsidRPr="00E36C35">
        <w:rPr>
          <w:rFonts w:ascii="Garamond" w:hAnsi="Garamond"/>
        </w:rPr>
        <w:t>What sources of error could affect your yield of biodiesel from your specific oil and determining the heat of combustion?</w:t>
      </w:r>
    </w:p>
    <w:p w:rsidR="00D61591" w:rsidRPr="00E36C35" w:rsidRDefault="00D61591" w:rsidP="00D61591">
      <w:pPr>
        <w:rPr>
          <w:rFonts w:ascii="Garamond" w:hAnsi="Garamond"/>
        </w:rPr>
      </w:pPr>
    </w:p>
    <w:p w:rsidR="007047FD" w:rsidRPr="00E36C35" w:rsidRDefault="009C3208" w:rsidP="007047FD">
      <w:pPr>
        <w:pStyle w:val="ListParagraph"/>
        <w:numPr>
          <w:ilvl w:val="0"/>
          <w:numId w:val="10"/>
        </w:numPr>
        <w:rPr>
          <w:rFonts w:ascii="Garamond" w:hAnsi="Garamond"/>
        </w:rPr>
      </w:pPr>
      <w:r w:rsidRPr="00E36C35">
        <w:rPr>
          <w:rFonts w:ascii="Garamond" w:hAnsi="Garamond"/>
        </w:rPr>
        <w:t>W</w:t>
      </w:r>
      <w:r w:rsidR="00D61591" w:rsidRPr="00E36C35">
        <w:rPr>
          <w:rFonts w:ascii="Garamond" w:hAnsi="Garamond"/>
        </w:rPr>
        <w:t>hen making the biodiesel, how do you know that a chemical reaction actually takes place?</w:t>
      </w:r>
    </w:p>
    <w:p w:rsidR="009D69B2" w:rsidRPr="00E36C35" w:rsidRDefault="009D69B2" w:rsidP="009D69B2">
      <w:pPr>
        <w:rPr>
          <w:rFonts w:ascii="Garamond" w:hAnsi="Garamond"/>
        </w:rPr>
      </w:pPr>
    </w:p>
    <w:p w:rsidR="009D69B2" w:rsidRPr="00E36C35" w:rsidRDefault="009D69B2" w:rsidP="009C3208">
      <w:pPr>
        <w:rPr>
          <w:rFonts w:ascii="Garamond" w:hAnsi="Garamond"/>
        </w:rPr>
      </w:pPr>
      <w:r w:rsidRPr="00E36C35">
        <w:rPr>
          <w:rFonts w:ascii="Garamond" w:hAnsi="Garamond"/>
          <w:b/>
        </w:rPr>
        <w:lastRenderedPageBreak/>
        <w:t>References:</w:t>
      </w:r>
      <w:r w:rsidRPr="00E36C35">
        <w:rPr>
          <w:rFonts w:ascii="Garamond" w:hAnsi="Garamond"/>
        </w:rPr>
        <w:t xml:space="preserve"> </w:t>
      </w:r>
    </w:p>
    <w:p w:rsidR="002D6E63" w:rsidRPr="00E36C35" w:rsidRDefault="00E36C35" w:rsidP="002D6E63">
      <w:pPr>
        <w:pStyle w:val="ListParagraph"/>
        <w:rPr>
          <w:rFonts w:ascii="Garamond" w:hAnsi="Garamond"/>
        </w:rPr>
      </w:pPr>
      <w:hyperlink r:id="rId7" w:history="1">
        <w:r w:rsidR="00F836BF" w:rsidRPr="00E36C35">
          <w:rPr>
            <w:rStyle w:val="Hyperlink"/>
            <w:rFonts w:ascii="Garamond" w:hAnsi="Garamond"/>
          </w:rPr>
          <w:t>http://www.toshiba.com/taf/common/docs/Biofuels.pdf</w:t>
        </w:r>
      </w:hyperlink>
    </w:p>
    <w:p w:rsidR="00F836BF" w:rsidRPr="00E36C35" w:rsidRDefault="00F836BF" w:rsidP="002D6E63">
      <w:pPr>
        <w:pStyle w:val="ListParagraph"/>
        <w:rPr>
          <w:rFonts w:ascii="Garamond" w:hAnsi="Garamond"/>
        </w:rPr>
      </w:pPr>
    </w:p>
    <w:p w:rsidR="00F836BF" w:rsidRPr="00E36C35" w:rsidRDefault="00E36C35" w:rsidP="002D6E63">
      <w:pPr>
        <w:pStyle w:val="ListParagraph"/>
        <w:rPr>
          <w:rFonts w:ascii="Garamond" w:hAnsi="Garamond"/>
        </w:rPr>
      </w:pPr>
      <w:hyperlink r:id="rId8" w:history="1">
        <w:r w:rsidR="00F836BF" w:rsidRPr="00E36C35">
          <w:rPr>
            <w:rStyle w:val="Hyperlink"/>
            <w:rFonts w:ascii="Garamond" w:hAnsi="Garamond"/>
          </w:rPr>
          <w:t>http://www.umsl.edu/~biofuels/Biodiesel%20activites/Lab-Workshop-BIODIESELmicroscale-07.pdf</w:t>
        </w:r>
      </w:hyperlink>
    </w:p>
    <w:p w:rsidR="00F836BF" w:rsidRPr="00E36C35" w:rsidRDefault="00F836BF" w:rsidP="002D6E63">
      <w:pPr>
        <w:pStyle w:val="ListParagraph"/>
        <w:rPr>
          <w:rFonts w:ascii="Garamond" w:hAnsi="Garamond"/>
        </w:rPr>
      </w:pPr>
    </w:p>
    <w:p w:rsidR="00F836BF" w:rsidRPr="00E36C35" w:rsidRDefault="00E36C35" w:rsidP="002D6E63">
      <w:pPr>
        <w:pStyle w:val="ListParagraph"/>
        <w:rPr>
          <w:rFonts w:ascii="Garamond" w:hAnsi="Garamond"/>
        </w:rPr>
      </w:pPr>
      <w:hyperlink r:id="rId9" w:history="1">
        <w:r w:rsidR="00F836BF" w:rsidRPr="00E36C35">
          <w:rPr>
            <w:rStyle w:val="Hyperlink"/>
            <w:rFonts w:ascii="Garamond" w:hAnsi="Garamond"/>
          </w:rPr>
          <w:t>http://www.instructables.com/id/The-Pocket-bunsen-burner/</w:t>
        </w:r>
      </w:hyperlink>
    </w:p>
    <w:p w:rsidR="009D69B2" w:rsidRPr="00E36C35" w:rsidRDefault="009D69B2" w:rsidP="009D69B2">
      <w:pPr>
        <w:rPr>
          <w:rFonts w:ascii="Garamond" w:hAnsi="Garamond"/>
          <w:b/>
        </w:rPr>
      </w:pPr>
    </w:p>
    <w:sectPr w:rsidR="009D69B2" w:rsidRPr="00E36C35" w:rsidSect="00E24905">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42" w:rsidRDefault="00FC7B8F">
      <w:r>
        <w:separator/>
      </w:r>
    </w:p>
  </w:endnote>
  <w:endnote w:type="continuationSeparator" w:id="0">
    <w:p w:rsidR="00280542" w:rsidRDefault="00FC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1C1241"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FCA" w:rsidRDefault="00E36C35" w:rsidP="001F1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1C1241"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C35">
      <w:rPr>
        <w:rStyle w:val="PageNumber"/>
        <w:noProof/>
      </w:rPr>
      <w:t>6</w:t>
    </w:r>
    <w:r>
      <w:rPr>
        <w:rStyle w:val="PageNumber"/>
      </w:rPr>
      <w:fldChar w:fldCharType="end"/>
    </w:r>
  </w:p>
  <w:p w:rsidR="005B7FCA" w:rsidRPr="005B7FCA" w:rsidRDefault="007047FD" w:rsidP="001F1EA8">
    <w:pPr>
      <w:pStyle w:val="Footer"/>
      <w:ind w:right="360"/>
      <w:rPr>
        <w:sz w:val="20"/>
        <w:szCs w:val="20"/>
      </w:rPr>
    </w:pPr>
    <w:r>
      <w:rPr>
        <w:sz w:val="20"/>
        <w:szCs w:val="20"/>
      </w:rPr>
      <w:t>Potent Plant Power…Living Fuels</w:t>
    </w:r>
    <w:r w:rsidR="001C1241" w:rsidRPr="005B7FCA">
      <w:rPr>
        <w:sz w:val="20"/>
        <w:szCs w:val="20"/>
      </w:rPr>
      <w:tab/>
      <w:t xml:space="preserve">Rev. </w:t>
    </w:r>
    <w:r>
      <w:rPr>
        <w:sz w:val="20"/>
        <w:szCs w:val="20"/>
      </w:rPr>
      <w:t>7</w:t>
    </w:r>
    <w:r w:rsidR="001C1241" w:rsidRPr="005B7FCA">
      <w:rPr>
        <w:sz w:val="20"/>
        <w:szCs w:val="20"/>
      </w:rPr>
      <w:t>/</w:t>
    </w:r>
    <w:r>
      <w:rPr>
        <w:sz w:val="20"/>
        <w:szCs w:val="20"/>
      </w:rPr>
      <w:t>2/12</w:t>
    </w:r>
    <w:r w:rsidR="001C1241"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053250">
    <w:pPr>
      <w:pStyle w:val="Footer"/>
    </w:pPr>
    <w:r>
      <w:rPr>
        <w:sz w:val="20"/>
        <w:szCs w:val="20"/>
      </w:rPr>
      <w:t>Potent Plant Power…Living Fuels</w:t>
    </w:r>
    <w:r w:rsidR="001C1241" w:rsidRPr="005B7FCA">
      <w:rPr>
        <w:sz w:val="20"/>
        <w:szCs w:val="20"/>
      </w:rPr>
      <w:tab/>
    </w:r>
    <w:r w:rsidR="001C1241">
      <w:rPr>
        <w:sz w:val="20"/>
        <w:szCs w:val="20"/>
      </w:rPr>
      <w:t xml:space="preserve"> Revised</w:t>
    </w:r>
    <w:r w:rsidR="001C1241" w:rsidRPr="005B7FCA">
      <w:rPr>
        <w:sz w:val="20"/>
        <w:szCs w:val="20"/>
      </w:rPr>
      <w:t xml:space="preserve"> </w:t>
    </w:r>
    <w:r>
      <w:rPr>
        <w:sz w:val="20"/>
        <w:szCs w:val="20"/>
      </w:rPr>
      <w:t>7</w:t>
    </w:r>
    <w:r w:rsidR="001C1241" w:rsidRPr="005B7FCA">
      <w:rPr>
        <w:sz w:val="20"/>
        <w:szCs w:val="20"/>
      </w:rPr>
      <w:t>/</w:t>
    </w:r>
    <w:r>
      <w:rPr>
        <w:sz w:val="20"/>
        <w:szCs w:val="20"/>
      </w:rPr>
      <w:t>2</w:t>
    </w:r>
    <w:r w:rsidR="001C1241" w:rsidRPr="005B7FCA">
      <w:rPr>
        <w:sz w:val="20"/>
        <w:szCs w:val="20"/>
      </w:rPr>
      <w:t>/</w:t>
    </w:r>
    <w:r>
      <w:rPr>
        <w:sz w:val="20"/>
        <w:szCs w:val="20"/>
      </w:rPr>
      <w:t>12</w:t>
    </w:r>
    <w:r w:rsidR="001C1241">
      <w:tab/>
      <w:t xml:space="preserve"> </w:t>
    </w:r>
    <w:r w:rsidR="001C1241">
      <w:rPr>
        <w:rStyle w:val="PageNumber"/>
      </w:rPr>
      <w:fldChar w:fldCharType="begin"/>
    </w:r>
    <w:r w:rsidR="001C1241">
      <w:rPr>
        <w:rStyle w:val="PageNumber"/>
      </w:rPr>
      <w:instrText xml:space="preserve"> PAGE </w:instrText>
    </w:r>
    <w:r w:rsidR="001C1241">
      <w:rPr>
        <w:rStyle w:val="PageNumber"/>
      </w:rPr>
      <w:fldChar w:fldCharType="separate"/>
    </w:r>
    <w:r w:rsidR="00E36C35">
      <w:rPr>
        <w:rStyle w:val="PageNumber"/>
        <w:noProof/>
      </w:rPr>
      <w:t>1</w:t>
    </w:r>
    <w:r w:rsidR="001C124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42" w:rsidRDefault="00FC7B8F">
      <w:r>
        <w:separator/>
      </w:r>
    </w:p>
  </w:footnote>
  <w:footnote w:type="continuationSeparator" w:id="0">
    <w:p w:rsidR="00280542" w:rsidRDefault="00FC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1C1241">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1C1241">
    <w:pPr>
      <w:pStyle w:val="Header"/>
    </w:pPr>
    <w:r>
      <w:tab/>
    </w:r>
    <w:r>
      <w:tab/>
    </w:r>
    <w:r w:rsidR="009D69B2">
      <w:rPr>
        <w:rFonts w:ascii="Arial" w:hAnsi="Arial" w:cs="Arial"/>
        <w:noProof/>
        <w:sz w:val="20"/>
        <w:szCs w:val="20"/>
      </w:rPr>
      <w:drawing>
        <wp:inline distT="0" distB="0" distL="0" distR="0" wp14:anchorId="65A3FC95" wp14:editId="5F1DDA1C">
          <wp:extent cx="1562100" cy="31242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
      </v:shape>
    </w:pict>
  </w:numPicBullet>
  <w:numPicBullet w:numPicBulletId="1">
    <w:pict>
      <v:shape id="_x0000_i1027" type="#_x0000_t75" style="width:130.85pt;height:185.55pt" o:bullet="t">
        <v:imagedata r:id="rId2" o:title="MC900237158[1]"/>
      </v:shape>
    </w:pict>
  </w:numPicBullet>
  <w:abstractNum w:abstractNumId="0">
    <w:nsid w:val="0E115637"/>
    <w:multiLevelType w:val="hybridMultilevel"/>
    <w:tmpl w:val="76F0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23D59"/>
    <w:multiLevelType w:val="hybridMultilevel"/>
    <w:tmpl w:val="6610E04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007C82"/>
    <w:multiLevelType w:val="hybridMultilevel"/>
    <w:tmpl w:val="8FC899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C7A58"/>
    <w:multiLevelType w:val="multilevel"/>
    <w:tmpl w:val="8FAA1670"/>
    <w:lvl w:ilvl="0">
      <w:start w:val="4"/>
      <w:numFmt w:val="decimal"/>
      <w:lvlText w:val="%1"/>
      <w:lvlJc w:val="left"/>
      <w:pPr>
        <w:ind w:left="510" w:hanging="510"/>
      </w:pPr>
      <w:rPr>
        <w:rFonts w:hint="default"/>
        <w:color w:val="000000"/>
      </w:rPr>
    </w:lvl>
    <w:lvl w:ilvl="1">
      <w:start w:val="8"/>
      <w:numFmt w:val="decimal"/>
      <w:lvlText w:val="%1.%2"/>
      <w:lvlJc w:val="left"/>
      <w:pPr>
        <w:ind w:left="900" w:hanging="720"/>
      </w:pPr>
      <w:rPr>
        <w:rFonts w:hint="default"/>
        <w:color w:val="000000"/>
      </w:rPr>
    </w:lvl>
    <w:lvl w:ilvl="2">
      <w:start w:val="10"/>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4">
    <w:nsid w:val="35A658A2"/>
    <w:multiLevelType w:val="hybridMultilevel"/>
    <w:tmpl w:val="B7027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15677"/>
    <w:multiLevelType w:val="hybridMultilevel"/>
    <w:tmpl w:val="ABF67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780D2D"/>
    <w:multiLevelType w:val="hybridMultilevel"/>
    <w:tmpl w:val="930A4EEE"/>
    <w:lvl w:ilvl="0" w:tplc="EBAA6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85F86"/>
    <w:multiLevelType w:val="hybridMultilevel"/>
    <w:tmpl w:val="31BC7040"/>
    <w:lvl w:ilvl="0" w:tplc="2D100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F019B4"/>
    <w:multiLevelType w:val="hybridMultilevel"/>
    <w:tmpl w:val="548843C8"/>
    <w:lvl w:ilvl="0" w:tplc="04090007">
      <w:start w:val="1"/>
      <w:numFmt w:val="bullet"/>
      <w:lvlText w:val=""/>
      <w:lvlPicBulletId w:val="0"/>
      <w:lvlJc w:val="left"/>
      <w:pPr>
        <w:tabs>
          <w:tab w:val="num" w:pos="720"/>
        </w:tabs>
        <w:ind w:left="720" w:hanging="360"/>
      </w:pPr>
      <w:rPr>
        <w:rFonts w:ascii="Symbol" w:hAnsi="Symbol" w:hint="default"/>
      </w:rPr>
    </w:lvl>
    <w:lvl w:ilvl="1" w:tplc="2D604106">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0E645C"/>
    <w:multiLevelType w:val="hybridMultilevel"/>
    <w:tmpl w:val="D38A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75C98"/>
    <w:multiLevelType w:val="hybridMultilevel"/>
    <w:tmpl w:val="49D2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3"/>
  </w:num>
  <w:num w:numId="6">
    <w:abstractNumId w:val="10"/>
  </w:num>
  <w:num w:numId="7">
    <w:abstractNumId w:val="0"/>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B2"/>
    <w:rsid w:val="00053250"/>
    <w:rsid w:val="0009112D"/>
    <w:rsid w:val="000A09CD"/>
    <w:rsid w:val="00114C26"/>
    <w:rsid w:val="00170DB9"/>
    <w:rsid w:val="001C1241"/>
    <w:rsid w:val="00280542"/>
    <w:rsid w:val="00291D40"/>
    <w:rsid w:val="002D6E63"/>
    <w:rsid w:val="00367DC6"/>
    <w:rsid w:val="003E1C3C"/>
    <w:rsid w:val="004F4327"/>
    <w:rsid w:val="005913F0"/>
    <w:rsid w:val="0069513B"/>
    <w:rsid w:val="006A349B"/>
    <w:rsid w:val="006E5DBB"/>
    <w:rsid w:val="006E6096"/>
    <w:rsid w:val="007047FD"/>
    <w:rsid w:val="0084509D"/>
    <w:rsid w:val="00917913"/>
    <w:rsid w:val="00990C0F"/>
    <w:rsid w:val="009C3208"/>
    <w:rsid w:val="009D69B2"/>
    <w:rsid w:val="00A115AE"/>
    <w:rsid w:val="00A847A7"/>
    <w:rsid w:val="00B74996"/>
    <w:rsid w:val="00C22A27"/>
    <w:rsid w:val="00CC76DB"/>
    <w:rsid w:val="00D155BA"/>
    <w:rsid w:val="00D61591"/>
    <w:rsid w:val="00DA2BFA"/>
    <w:rsid w:val="00E24905"/>
    <w:rsid w:val="00E36C35"/>
    <w:rsid w:val="00EB6344"/>
    <w:rsid w:val="00F12049"/>
    <w:rsid w:val="00F16D75"/>
    <w:rsid w:val="00F47C15"/>
    <w:rsid w:val="00F836BF"/>
    <w:rsid w:val="00F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68E2142-1806-433C-9965-B2537C8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9B2"/>
    <w:pPr>
      <w:tabs>
        <w:tab w:val="center" w:pos="4320"/>
        <w:tab w:val="right" w:pos="8640"/>
      </w:tabs>
    </w:pPr>
  </w:style>
  <w:style w:type="character" w:customStyle="1" w:styleId="HeaderChar">
    <w:name w:val="Header Char"/>
    <w:basedOn w:val="DefaultParagraphFont"/>
    <w:link w:val="Header"/>
    <w:rsid w:val="009D69B2"/>
    <w:rPr>
      <w:rFonts w:ascii="Times New Roman" w:eastAsia="Times New Roman" w:hAnsi="Times New Roman" w:cs="Times New Roman"/>
      <w:sz w:val="24"/>
      <w:szCs w:val="24"/>
    </w:rPr>
  </w:style>
  <w:style w:type="paragraph" w:styleId="Footer">
    <w:name w:val="footer"/>
    <w:basedOn w:val="Normal"/>
    <w:link w:val="FooterChar"/>
    <w:rsid w:val="009D69B2"/>
    <w:pPr>
      <w:tabs>
        <w:tab w:val="center" w:pos="4320"/>
        <w:tab w:val="right" w:pos="8640"/>
      </w:tabs>
    </w:pPr>
  </w:style>
  <w:style w:type="character" w:customStyle="1" w:styleId="FooterChar">
    <w:name w:val="Footer Char"/>
    <w:basedOn w:val="DefaultParagraphFont"/>
    <w:link w:val="Footer"/>
    <w:rsid w:val="009D69B2"/>
    <w:rPr>
      <w:rFonts w:ascii="Times New Roman" w:eastAsia="Times New Roman" w:hAnsi="Times New Roman" w:cs="Times New Roman"/>
      <w:sz w:val="24"/>
      <w:szCs w:val="24"/>
    </w:rPr>
  </w:style>
  <w:style w:type="character" w:styleId="PageNumber">
    <w:name w:val="page number"/>
    <w:basedOn w:val="DefaultParagraphFont"/>
    <w:rsid w:val="009D69B2"/>
  </w:style>
  <w:style w:type="paragraph" w:styleId="BalloonText">
    <w:name w:val="Balloon Text"/>
    <w:basedOn w:val="Normal"/>
    <w:link w:val="BalloonTextChar"/>
    <w:uiPriority w:val="99"/>
    <w:semiHidden/>
    <w:unhideWhenUsed/>
    <w:rsid w:val="009D69B2"/>
    <w:rPr>
      <w:rFonts w:ascii="Tahoma" w:hAnsi="Tahoma" w:cs="Tahoma"/>
      <w:sz w:val="16"/>
      <w:szCs w:val="16"/>
    </w:rPr>
  </w:style>
  <w:style w:type="character" w:customStyle="1" w:styleId="BalloonTextChar">
    <w:name w:val="Balloon Text Char"/>
    <w:basedOn w:val="DefaultParagraphFont"/>
    <w:link w:val="BalloonText"/>
    <w:uiPriority w:val="99"/>
    <w:semiHidden/>
    <w:rsid w:val="009D69B2"/>
    <w:rPr>
      <w:rFonts w:ascii="Tahoma" w:eastAsia="Times New Roman" w:hAnsi="Tahoma" w:cs="Tahoma"/>
      <w:sz w:val="16"/>
      <w:szCs w:val="16"/>
    </w:rPr>
  </w:style>
  <w:style w:type="paragraph" w:styleId="ListParagraph">
    <w:name w:val="List Paragraph"/>
    <w:basedOn w:val="Normal"/>
    <w:uiPriority w:val="34"/>
    <w:qFormat/>
    <w:rsid w:val="00291D40"/>
    <w:pPr>
      <w:ind w:left="720"/>
      <w:contextualSpacing/>
    </w:pPr>
  </w:style>
  <w:style w:type="paragraph" w:customStyle="1" w:styleId="Default">
    <w:name w:val="Default"/>
    <w:rsid w:val="006E60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D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6BF"/>
    <w:rPr>
      <w:color w:val="0000FF" w:themeColor="hyperlink"/>
      <w:u w:val="single"/>
    </w:rPr>
  </w:style>
  <w:style w:type="paragraph" w:styleId="NormalWeb">
    <w:name w:val="Normal (Web)"/>
    <w:basedOn w:val="Normal"/>
    <w:uiPriority w:val="99"/>
    <w:semiHidden/>
    <w:unhideWhenUsed/>
    <w:rsid w:val="00990C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biofuels/Biodiesel%20activites/Lab-Workshop-BIODIESELmicroscale-07.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oshiba.com/taf/common/docs/Biofuel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ructables.com/id/The-Pocket-bunsen-burne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StudSSS (studsss</dc:creator>
  <cp:lastModifiedBy>Yorke, (Fitzsimmons) Tara L (yorket)</cp:lastModifiedBy>
  <cp:revision>25</cp:revision>
  <dcterms:created xsi:type="dcterms:W3CDTF">2012-06-29T17:04:00Z</dcterms:created>
  <dcterms:modified xsi:type="dcterms:W3CDTF">2014-11-04T19:37:00Z</dcterms:modified>
</cp:coreProperties>
</file>